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1A6" w:rsidRPr="00D050C9" w:rsidRDefault="001E41A6">
      <w:pPr>
        <w:spacing w:before="0" w:after="0" w:line="560" w:lineRule="exact"/>
        <w:jc w:val="left"/>
        <w:rPr>
          <w:rFonts w:ascii="Arial Black" w:hAnsi="Arial Black"/>
          <w:b/>
          <w:caps/>
          <w:sz w:val="56"/>
          <w:lang w:val="en-CA"/>
        </w:rPr>
      </w:pPr>
      <w:r w:rsidRPr="00D050C9">
        <w:rPr>
          <w:rFonts w:ascii="Arial Black" w:hAnsi="Arial Black"/>
          <w:b/>
          <w:caps/>
          <w:sz w:val="56"/>
          <w:lang w:val="en-CA"/>
        </w:rPr>
        <w:t>CHAPTER</w:t>
      </w:r>
      <w:r w:rsidRPr="00D050C9">
        <w:rPr>
          <w:rFonts w:ascii="Arial Black" w:hAnsi="Arial Black"/>
          <w:b/>
          <w:caps/>
          <w:sz w:val="56"/>
          <w:lang w:val="en-CA"/>
        </w:rPr>
        <w:t> </w:t>
      </w:r>
      <w:r w:rsidR="00CD796B" w:rsidRPr="00D050C9">
        <w:rPr>
          <w:rFonts w:ascii="Arial Black" w:hAnsi="Arial Black"/>
          <w:b/>
          <w:caps/>
          <w:sz w:val="56"/>
          <w:lang w:val="en-CA"/>
        </w:rPr>
        <w:t>1</w:t>
      </w:r>
    </w:p>
    <w:p w:rsidR="001E41A6" w:rsidRPr="00D050C9" w:rsidRDefault="0019039D" w:rsidP="00157AE3">
      <w:pPr>
        <w:spacing w:before="0"/>
        <w:ind w:right="1942"/>
        <w:jc w:val="left"/>
        <w:rPr>
          <w:sz w:val="40"/>
          <w:lang w:val="en-CA"/>
        </w:rPr>
      </w:pPr>
      <w:r w:rsidRPr="00D050C9">
        <w:rPr>
          <w:sz w:val="40"/>
          <w:lang w:val="en-CA"/>
        </w:rPr>
        <w:t>Accounting and the Financial</w:t>
      </w:r>
      <w:r w:rsidR="00157AE3" w:rsidRPr="00D050C9">
        <w:rPr>
          <w:sz w:val="40"/>
          <w:lang w:val="en-CA"/>
        </w:rPr>
        <w:t xml:space="preserve"> S</w:t>
      </w:r>
      <w:r w:rsidR="00CD796B" w:rsidRPr="00D050C9">
        <w:rPr>
          <w:sz w:val="40"/>
          <w:lang w:val="en-CA"/>
        </w:rPr>
        <w:t>tatements</w:t>
      </w:r>
    </w:p>
    <w:p w:rsidR="001E41A6" w:rsidRPr="00D050C9" w:rsidRDefault="001E41A6">
      <w:pPr>
        <w:pBdr>
          <w:top w:val="single" w:sz="48" w:space="1" w:color="auto"/>
        </w:pBdr>
        <w:spacing w:before="0" w:after="0"/>
        <w:ind w:left="36" w:right="36"/>
        <w:jc w:val="left"/>
        <w:rPr>
          <w:sz w:val="12"/>
          <w:lang w:val="en-CA"/>
        </w:rPr>
      </w:pPr>
    </w:p>
    <w:p w:rsidR="001E41A6" w:rsidRPr="00D050C9" w:rsidRDefault="00DA3DC2">
      <w:pPr>
        <w:rPr>
          <w:lang w:val="en-CA"/>
        </w:rPr>
      </w:pPr>
      <w:r w:rsidRPr="00D050C9">
        <w:rPr>
          <w:lang w:val="en-CA"/>
        </w:rPr>
        <w:t>This chapter covers basic aspect</w:t>
      </w:r>
      <w:r w:rsidR="00096C1A" w:rsidRPr="00D050C9">
        <w:rPr>
          <w:lang w:val="en-CA"/>
        </w:rPr>
        <w:t>s</w:t>
      </w:r>
      <w:r w:rsidRPr="00D050C9">
        <w:rPr>
          <w:lang w:val="en-CA"/>
        </w:rPr>
        <w:t xml:space="preserve"> of accounting and financial statements. It exposes students to different </w:t>
      </w:r>
      <w:r w:rsidR="00096C1A" w:rsidRPr="00D050C9">
        <w:rPr>
          <w:lang w:val="en-CA"/>
        </w:rPr>
        <w:t xml:space="preserve">forms of business organizations, </w:t>
      </w:r>
      <w:r w:rsidRPr="00D050C9">
        <w:rPr>
          <w:lang w:val="en-CA"/>
        </w:rPr>
        <w:t>types of business activities</w:t>
      </w:r>
      <w:r w:rsidR="005A799C">
        <w:rPr>
          <w:lang w:val="en-CA"/>
        </w:rPr>
        <w:t>,</w:t>
      </w:r>
      <w:r w:rsidRPr="00D050C9">
        <w:rPr>
          <w:lang w:val="en-CA"/>
        </w:rPr>
        <w:t xml:space="preserve"> and </w:t>
      </w:r>
      <w:r w:rsidR="0059258A" w:rsidRPr="00D050C9">
        <w:rPr>
          <w:lang w:val="en-CA"/>
        </w:rPr>
        <w:t xml:space="preserve">the </w:t>
      </w:r>
      <w:r w:rsidRPr="00D050C9">
        <w:rPr>
          <w:lang w:val="en-CA"/>
        </w:rPr>
        <w:t>fundamental accounting equation</w:t>
      </w:r>
      <w:r w:rsidR="005A799C">
        <w:rPr>
          <w:lang w:val="en-CA"/>
        </w:rPr>
        <w:t>, which</w:t>
      </w:r>
      <w:r w:rsidRPr="00D050C9">
        <w:rPr>
          <w:lang w:val="en-CA"/>
        </w:rPr>
        <w:t xml:space="preserve"> </w:t>
      </w:r>
      <w:r w:rsidR="00096C1A" w:rsidRPr="00D050C9">
        <w:rPr>
          <w:lang w:val="en-CA"/>
        </w:rPr>
        <w:t>provide</w:t>
      </w:r>
      <w:r w:rsidR="0059258A" w:rsidRPr="00D050C9">
        <w:rPr>
          <w:lang w:val="en-CA"/>
        </w:rPr>
        <w:t>s</w:t>
      </w:r>
      <w:r w:rsidRPr="00D050C9">
        <w:rPr>
          <w:lang w:val="en-CA"/>
        </w:rPr>
        <w:t xml:space="preserve"> useful insights in later chapters. </w:t>
      </w:r>
      <w:r w:rsidR="00096C1A" w:rsidRPr="00D050C9">
        <w:rPr>
          <w:lang w:val="en-CA"/>
        </w:rPr>
        <w:t xml:space="preserve">The chapter </w:t>
      </w:r>
      <w:r w:rsidRPr="00D050C9">
        <w:rPr>
          <w:lang w:val="en-CA"/>
        </w:rPr>
        <w:t xml:space="preserve">describes relationships among the financial statements. The material in this chapter is generally easy </w:t>
      </w:r>
      <w:r w:rsidR="00096C1A" w:rsidRPr="00D050C9">
        <w:rPr>
          <w:lang w:val="en-CA"/>
        </w:rPr>
        <w:t xml:space="preserve">to comprehend </w:t>
      </w:r>
      <w:r w:rsidRPr="00D050C9">
        <w:rPr>
          <w:lang w:val="en-CA"/>
        </w:rPr>
        <w:t>for the students.</w:t>
      </w:r>
      <w:r w:rsidR="001E41A6" w:rsidRPr="00D050C9">
        <w:rPr>
          <w:lang w:val="en-CA"/>
        </w:rPr>
        <w:t xml:space="preserve"> </w:t>
      </w:r>
    </w:p>
    <w:p w:rsidR="001E41A6" w:rsidRPr="00D050C9" w:rsidRDefault="001E41A6">
      <w:pPr>
        <w:keepNext/>
        <w:pBdr>
          <w:bottom w:val="single" w:sz="18" w:space="0" w:color="auto"/>
        </w:pBdr>
        <w:spacing w:before="240" w:after="120"/>
        <w:ind w:right="-29"/>
        <w:jc w:val="left"/>
        <w:rPr>
          <w:rFonts w:ascii="Arial Black" w:hAnsi="Arial Black"/>
          <w:b/>
          <w:caps/>
          <w:spacing w:val="20"/>
          <w:kern w:val="28"/>
          <w:sz w:val="30"/>
          <w:lang w:val="en-CA"/>
        </w:rPr>
      </w:pPr>
      <w:r w:rsidRPr="00D050C9">
        <w:rPr>
          <w:rFonts w:ascii="Arial Black" w:hAnsi="Arial Black"/>
          <w:b/>
          <w:caps/>
          <w:spacing w:val="20"/>
          <w:kern w:val="28"/>
          <w:sz w:val="30"/>
          <w:lang w:val="en-CA"/>
        </w:rPr>
        <w:t>LEARNING OBJECTIVES</w:t>
      </w:r>
    </w:p>
    <w:p w:rsidR="003B267A" w:rsidRPr="00D050C9" w:rsidRDefault="003B267A" w:rsidP="003B267A">
      <w:pPr>
        <w:autoSpaceDE w:val="0"/>
        <w:autoSpaceDN w:val="0"/>
        <w:adjustRightInd w:val="0"/>
        <w:spacing w:before="0" w:after="0"/>
        <w:jc w:val="left"/>
        <w:rPr>
          <w:rFonts w:cs="Arial"/>
          <w:b/>
          <w:szCs w:val="22"/>
          <w:lang w:val="en-CA"/>
        </w:rPr>
      </w:pPr>
      <w:r w:rsidRPr="00D050C9">
        <w:rPr>
          <w:rFonts w:cs="Arial"/>
          <w:b/>
          <w:szCs w:val="22"/>
          <w:lang w:val="en-CA"/>
        </w:rPr>
        <w:t>LO1. Explain the nature of accounting</w:t>
      </w:r>
      <w:r w:rsidR="00D050C9" w:rsidRPr="00D050C9">
        <w:rPr>
          <w:rFonts w:cs="Arial"/>
          <w:b/>
          <w:szCs w:val="22"/>
          <w:lang w:val="en-CA"/>
        </w:rPr>
        <w:t xml:space="preserve"> and identify the users of accounting information</w:t>
      </w:r>
      <w:r w:rsidRPr="00D050C9">
        <w:rPr>
          <w:rFonts w:cs="Arial"/>
          <w:b/>
          <w:szCs w:val="22"/>
          <w:lang w:val="en-CA"/>
        </w:rPr>
        <w:t>.</w:t>
      </w:r>
    </w:p>
    <w:p w:rsidR="003B267A" w:rsidRPr="00D050C9" w:rsidRDefault="003B267A" w:rsidP="003B267A">
      <w:pPr>
        <w:numPr>
          <w:ilvl w:val="0"/>
          <w:numId w:val="26"/>
        </w:numPr>
        <w:autoSpaceDE w:val="0"/>
        <w:autoSpaceDN w:val="0"/>
        <w:adjustRightInd w:val="0"/>
        <w:spacing w:before="0" w:after="0"/>
        <w:jc w:val="left"/>
        <w:rPr>
          <w:rFonts w:cs="Arial"/>
          <w:szCs w:val="22"/>
          <w:lang w:val="en-CA"/>
        </w:rPr>
      </w:pPr>
      <w:r w:rsidRPr="00D050C9">
        <w:rPr>
          <w:rFonts w:cs="Arial"/>
          <w:szCs w:val="22"/>
          <w:lang w:val="en-CA"/>
        </w:rPr>
        <w:t>Accounting is the process of identifying, measuring, recording, and communicating financial information.</w:t>
      </w:r>
    </w:p>
    <w:p w:rsidR="003B267A" w:rsidRPr="00D050C9" w:rsidRDefault="003B267A" w:rsidP="003B267A">
      <w:pPr>
        <w:numPr>
          <w:ilvl w:val="0"/>
          <w:numId w:val="26"/>
        </w:numPr>
        <w:autoSpaceDE w:val="0"/>
        <w:autoSpaceDN w:val="0"/>
        <w:adjustRightInd w:val="0"/>
        <w:spacing w:before="0" w:after="0"/>
        <w:jc w:val="left"/>
        <w:rPr>
          <w:rFonts w:cs="Arial"/>
          <w:szCs w:val="22"/>
          <w:lang w:val="en-CA"/>
        </w:rPr>
      </w:pPr>
      <w:r w:rsidRPr="00D050C9">
        <w:rPr>
          <w:rFonts w:cs="Arial"/>
          <w:szCs w:val="22"/>
          <w:lang w:val="en-CA"/>
        </w:rPr>
        <w:t>This information is used both inside and outside the business to make better decisions.</w:t>
      </w:r>
    </w:p>
    <w:p w:rsidR="003B267A" w:rsidRPr="00D050C9" w:rsidRDefault="003B267A" w:rsidP="003B267A">
      <w:pPr>
        <w:numPr>
          <w:ilvl w:val="0"/>
          <w:numId w:val="26"/>
        </w:numPr>
        <w:autoSpaceDE w:val="0"/>
        <w:autoSpaceDN w:val="0"/>
        <w:adjustRightInd w:val="0"/>
        <w:spacing w:before="0" w:after="0"/>
        <w:jc w:val="left"/>
        <w:rPr>
          <w:rFonts w:cs="Arial"/>
          <w:szCs w:val="22"/>
          <w:lang w:val="en-CA"/>
        </w:rPr>
      </w:pPr>
      <w:r w:rsidRPr="00D050C9">
        <w:rPr>
          <w:rFonts w:cs="Arial"/>
          <w:szCs w:val="22"/>
          <w:lang w:val="en-CA"/>
        </w:rPr>
        <w:t>Accounting is also called the language of business.</w:t>
      </w:r>
    </w:p>
    <w:p w:rsidR="003B267A" w:rsidRPr="00D050C9" w:rsidRDefault="003B267A" w:rsidP="003B267A">
      <w:pPr>
        <w:numPr>
          <w:ilvl w:val="0"/>
          <w:numId w:val="26"/>
        </w:numPr>
        <w:autoSpaceDE w:val="0"/>
        <w:autoSpaceDN w:val="0"/>
        <w:adjustRightInd w:val="0"/>
        <w:spacing w:before="0" w:after="0"/>
        <w:jc w:val="left"/>
        <w:rPr>
          <w:rFonts w:cs="Arial"/>
          <w:szCs w:val="22"/>
          <w:lang w:val="en-CA"/>
        </w:rPr>
      </w:pPr>
      <w:r w:rsidRPr="00D050C9">
        <w:rPr>
          <w:rFonts w:cs="Arial"/>
          <w:szCs w:val="22"/>
          <w:lang w:val="en-CA"/>
        </w:rPr>
        <w:t>Financial accounting focuses on the needs of external decision</w:t>
      </w:r>
      <w:r w:rsidR="005A799C">
        <w:rPr>
          <w:rFonts w:cs="Arial"/>
          <w:szCs w:val="22"/>
          <w:lang w:val="en-CA"/>
        </w:rPr>
        <w:t xml:space="preserve"> </w:t>
      </w:r>
      <w:r w:rsidRPr="00D050C9">
        <w:rPr>
          <w:rFonts w:cs="Arial"/>
          <w:szCs w:val="22"/>
          <w:lang w:val="en-CA"/>
        </w:rPr>
        <w:t>makers</w:t>
      </w:r>
      <w:r w:rsidR="00D050C9" w:rsidRPr="00D050C9">
        <w:rPr>
          <w:rFonts w:cs="Arial"/>
          <w:szCs w:val="22"/>
          <w:lang w:val="en-CA"/>
        </w:rPr>
        <w:t xml:space="preserve"> as well as internal users</w:t>
      </w:r>
      <w:r w:rsidRPr="00D050C9">
        <w:rPr>
          <w:rFonts w:cs="Arial"/>
          <w:szCs w:val="22"/>
          <w:lang w:val="en-CA"/>
        </w:rPr>
        <w:t>.</w:t>
      </w:r>
    </w:p>
    <w:p w:rsidR="003B267A" w:rsidRPr="00D050C9" w:rsidRDefault="003B267A" w:rsidP="003B267A">
      <w:pPr>
        <w:autoSpaceDE w:val="0"/>
        <w:autoSpaceDN w:val="0"/>
        <w:adjustRightInd w:val="0"/>
        <w:spacing w:before="0" w:after="0"/>
        <w:jc w:val="left"/>
        <w:rPr>
          <w:rFonts w:cs="Arial"/>
          <w:b/>
          <w:szCs w:val="22"/>
          <w:lang w:val="en-CA"/>
        </w:rPr>
      </w:pPr>
      <w:r w:rsidRPr="00D050C9">
        <w:rPr>
          <w:rFonts w:cs="Arial"/>
          <w:b/>
          <w:szCs w:val="22"/>
          <w:lang w:val="en-CA"/>
        </w:rPr>
        <w:t>LO2. Identify the forms of business organizations and the types of business activities.</w:t>
      </w:r>
    </w:p>
    <w:p w:rsidR="003B267A" w:rsidRPr="00D050C9" w:rsidRDefault="003B267A" w:rsidP="003B267A">
      <w:pPr>
        <w:numPr>
          <w:ilvl w:val="0"/>
          <w:numId w:val="27"/>
        </w:numPr>
        <w:autoSpaceDE w:val="0"/>
        <w:autoSpaceDN w:val="0"/>
        <w:adjustRightInd w:val="0"/>
        <w:spacing w:before="0" w:after="0"/>
        <w:jc w:val="left"/>
        <w:rPr>
          <w:rFonts w:cs="Arial"/>
          <w:szCs w:val="22"/>
          <w:lang w:val="en-CA"/>
        </w:rPr>
      </w:pPr>
      <w:r w:rsidRPr="00D050C9">
        <w:rPr>
          <w:rFonts w:cs="Arial"/>
          <w:szCs w:val="22"/>
          <w:lang w:val="en-CA"/>
        </w:rPr>
        <w:t>The three forms of business organizations are the sole proprietorship (owned by one person), the partnership (jointly owned by two or more individuals), and the corporation (</w:t>
      </w:r>
      <w:r w:rsidR="005A799C">
        <w:rPr>
          <w:rFonts w:cs="Arial"/>
          <w:szCs w:val="22"/>
          <w:lang w:val="en-CA"/>
        </w:rPr>
        <w:t xml:space="preserve">a </w:t>
      </w:r>
      <w:r w:rsidRPr="00D050C9">
        <w:rPr>
          <w:rFonts w:cs="Arial"/>
          <w:szCs w:val="22"/>
          <w:lang w:val="en-CA"/>
        </w:rPr>
        <w:t xml:space="preserve">separate legal entity organized under the laws of a particular </w:t>
      </w:r>
      <w:r w:rsidR="00D050C9" w:rsidRPr="00D050C9">
        <w:rPr>
          <w:rFonts w:cs="Arial"/>
          <w:szCs w:val="22"/>
          <w:lang w:val="en-CA"/>
        </w:rPr>
        <w:t>province or of Canada</w:t>
      </w:r>
      <w:r w:rsidRPr="00D050C9">
        <w:rPr>
          <w:rFonts w:cs="Arial"/>
          <w:szCs w:val="22"/>
          <w:lang w:val="en-CA"/>
        </w:rPr>
        <w:t xml:space="preserve">). </w:t>
      </w:r>
    </w:p>
    <w:p w:rsidR="003B267A" w:rsidRPr="00D050C9" w:rsidRDefault="003B267A" w:rsidP="003B267A">
      <w:pPr>
        <w:numPr>
          <w:ilvl w:val="0"/>
          <w:numId w:val="27"/>
        </w:numPr>
        <w:autoSpaceDE w:val="0"/>
        <w:autoSpaceDN w:val="0"/>
        <w:adjustRightInd w:val="0"/>
        <w:spacing w:before="0" w:after="0"/>
        <w:jc w:val="left"/>
        <w:rPr>
          <w:rFonts w:cs="Arial"/>
          <w:szCs w:val="22"/>
          <w:lang w:val="en-CA"/>
        </w:rPr>
      </w:pPr>
      <w:r w:rsidRPr="00D050C9">
        <w:rPr>
          <w:rFonts w:cs="Arial"/>
          <w:szCs w:val="22"/>
          <w:lang w:val="en-CA"/>
        </w:rPr>
        <w:t>Regardless of the form of business, all businesses are involved in three activities. Financing activities include obtaining funds necessary to begin and operate a business. Investing activities involve buying the assets that enable a business to operate. Operating activities are the activities of a business that generate a profit.</w:t>
      </w:r>
    </w:p>
    <w:p w:rsidR="003B267A" w:rsidRPr="00D050C9" w:rsidRDefault="003B267A" w:rsidP="003B267A">
      <w:pPr>
        <w:autoSpaceDE w:val="0"/>
        <w:autoSpaceDN w:val="0"/>
        <w:adjustRightInd w:val="0"/>
        <w:spacing w:before="0" w:after="0"/>
        <w:jc w:val="left"/>
        <w:rPr>
          <w:rFonts w:cs="Arial"/>
          <w:b/>
          <w:szCs w:val="22"/>
          <w:lang w:val="en-CA"/>
        </w:rPr>
      </w:pPr>
      <w:r w:rsidRPr="00D050C9">
        <w:rPr>
          <w:rFonts w:cs="Arial"/>
          <w:b/>
          <w:szCs w:val="22"/>
          <w:lang w:val="en-CA"/>
        </w:rPr>
        <w:t>LO3. Describe the relationships shown by the fundamental accounting equation.</w:t>
      </w:r>
    </w:p>
    <w:p w:rsidR="003B267A" w:rsidRPr="00D050C9" w:rsidRDefault="003B267A" w:rsidP="003B267A">
      <w:pPr>
        <w:numPr>
          <w:ilvl w:val="0"/>
          <w:numId w:val="28"/>
        </w:numPr>
        <w:autoSpaceDE w:val="0"/>
        <w:autoSpaceDN w:val="0"/>
        <w:adjustRightInd w:val="0"/>
        <w:spacing w:before="0" w:after="0"/>
        <w:jc w:val="left"/>
        <w:rPr>
          <w:rFonts w:cs="Arial"/>
          <w:szCs w:val="22"/>
          <w:lang w:val="en-CA"/>
        </w:rPr>
      </w:pPr>
      <w:r w:rsidRPr="00D050C9">
        <w:rPr>
          <w:rFonts w:cs="Arial"/>
          <w:szCs w:val="22"/>
          <w:lang w:val="en-CA"/>
        </w:rPr>
        <w:t>The fundamental accounting equation captures all of the economic activities recorded by an accounting system.</w:t>
      </w:r>
    </w:p>
    <w:p w:rsidR="003B267A" w:rsidRPr="00D050C9" w:rsidRDefault="003B267A" w:rsidP="003B267A">
      <w:pPr>
        <w:numPr>
          <w:ilvl w:val="0"/>
          <w:numId w:val="28"/>
        </w:numPr>
        <w:autoSpaceDE w:val="0"/>
        <w:autoSpaceDN w:val="0"/>
        <w:adjustRightInd w:val="0"/>
        <w:spacing w:before="0" w:after="0"/>
        <w:jc w:val="left"/>
        <w:rPr>
          <w:rFonts w:cs="Arial"/>
          <w:szCs w:val="22"/>
          <w:lang w:val="en-CA"/>
        </w:rPr>
      </w:pPr>
      <w:r w:rsidRPr="00D050C9">
        <w:rPr>
          <w:rFonts w:cs="Arial"/>
          <w:szCs w:val="22"/>
          <w:lang w:val="en-CA"/>
        </w:rPr>
        <w:t>The left side of the accounting equation shows the assets, or economic resources</w:t>
      </w:r>
      <w:r w:rsidR="005A799C">
        <w:rPr>
          <w:rFonts w:cs="Arial"/>
          <w:szCs w:val="22"/>
          <w:lang w:val="en-CA"/>
        </w:rPr>
        <w:t>,</w:t>
      </w:r>
      <w:r w:rsidRPr="00D050C9">
        <w:rPr>
          <w:rFonts w:cs="Arial"/>
          <w:szCs w:val="22"/>
          <w:lang w:val="en-CA"/>
        </w:rPr>
        <w:t xml:space="preserve"> of a company.</w:t>
      </w:r>
    </w:p>
    <w:p w:rsidR="003B267A" w:rsidRPr="00D050C9" w:rsidRDefault="003B267A" w:rsidP="003B267A">
      <w:pPr>
        <w:numPr>
          <w:ilvl w:val="0"/>
          <w:numId w:val="28"/>
        </w:numPr>
        <w:autoSpaceDE w:val="0"/>
        <w:autoSpaceDN w:val="0"/>
        <w:adjustRightInd w:val="0"/>
        <w:spacing w:before="0" w:after="0"/>
        <w:jc w:val="left"/>
        <w:rPr>
          <w:rFonts w:cs="Arial"/>
          <w:szCs w:val="22"/>
          <w:lang w:val="en-CA"/>
        </w:rPr>
      </w:pPr>
      <w:r w:rsidRPr="00D050C9">
        <w:rPr>
          <w:rFonts w:cs="Arial"/>
          <w:szCs w:val="22"/>
          <w:lang w:val="en-CA"/>
        </w:rPr>
        <w:t xml:space="preserve">The right side of the accounting equation shows the claims on the company’s assets (liabilities or </w:t>
      </w:r>
      <w:r w:rsidR="00D050C9" w:rsidRPr="00D050C9">
        <w:rPr>
          <w:rFonts w:cs="Arial"/>
          <w:szCs w:val="22"/>
          <w:lang w:val="en-CA"/>
        </w:rPr>
        <w:t xml:space="preserve">shareholders’ </w:t>
      </w:r>
      <w:r w:rsidRPr="00D050C9">
        <w:rPr>
          <w:rFonts w:cs="Arial"/>
          <w:szCs w:val="22"/>
          <w:lang w:val="en-CA"/>
        </w:rPr>
        <w:t>equity).</w:t>
      </w:r>
    </w:p>
    <w:p w:rsidR="00D050C9" w:rsidRPr="00D050C9" w:rsidRDefault="00D050C9" w:rsidP="003B267A">
      <w:pPr>
        <w:numPr>
          <w:ilvl w:val="0"/>
          <w:numId w:val="28"/>
        </w:numPr>
        <w:autoSpaceDE w:val="0"/>
        <w:autoSpaceDN w:val="0"/>
        <w:adjustRightInd w:val="0"/>
        <w:spacing w:before="0" w:after="0"/>
        <w:jc w:val="left"/>
        <w:rPr>
          <w:rFonts w:cs="Arial"/>
          <w:szCs w:val="22"/>
          <w:lang w:val="en-CA"/>
        </w:rPr>
      </w:pPr>
      <w:r w:rsidRPr="00D050C9">
        <w:rPr>
          <w:rFonts w:cs="Arial"/>
          <w:szCs w:val="22"/>
          <w:lang w:val="en-CA"/>
        </w:rPr>
        <w:t>Companies prepare four basic financial statements: statement of financial position (balance sheet), income statement, statement of changes in shareholders’ equity, and statement of cash flows.</w:t>
      </w:r>
    </w:p>
    <w:p w:rsidR="00D050C9" w:rsidRPr="00D050C9" w:rsidRDefault="00D050C9" w:rsidP="003B267A">
      <w:pPr>
        <w:numPr>
          <w:ilvl w:val="0"/>
          <w:numId w:val="28"/>
        </w:numPr>
        <w:autoSpaceDE w:val="0"/>
        <w:autoSpaceDN w:val="0"/>
        <w:adjustRightInd w:val="0"/>
        <w:spacing w:before="0" w:after="0"/>
        <w:jc w:val="left"/>
        <w:rPr>
          <w:rFonts w:cs="Arial"/>
          <w:szCs w:val="22"/>
          <w:lang w:val="en-CA"/>
        </w:rPr>
      </w:pPr>
      <w:r w:rsidRPr="00D050C9">
        <w:rPr>
          <w:rFonts w:cs="Arial"/>
          <w:szCs w:val="22"/>
          <w:lang w:val="en-CA"/>
        </w:rPr>
        <w:t>The rules and conventions of accounting are referred to as generally accepted accounting principles (GAAP).</w:t>
      </w:r>
    </w:p>
    <w:p w:rsidR="00D050C9" w:rsidRPr="00D050C9" w:rsidRDefault="00D050C9" w:rsidP="003B267A">
      <w:pPr>
        <w:numPr>
          <w:ilvl w:val="0"/>
          <w:numId w:val="28"/>
        </w:numPr>
        <w:autoSpaceDE w:val="0"/>
        <w:autoSpaceDN w:val="0"/>
        <w:adjustRightInd w:val="0"/>
        <w:spacing w:before="0" w:after="0"/>
        <w:jc w:val="left"/>
        <w:rPr>
          <w:rFonts w:cs="Arial"/>
          <w:szCs w:val="22"/>
          <w:lang w:val="en-CA"/>
        </w:rPr>
      </w:pPr>
      <w:r w:rsidRPr="00D050C9">
        <w:rPr>
          <w:rFonts w:cs="Arial"/>
          <w:szCs w:val="22"/>
          <w:lang w:val="en-CA"/>
        </w:rPr>
        <w:t>There are two main accounting standards for profit</w:t>
      </w:r>
      <w:r w:rsidR="005A799C">
        <w:rPr>
          <w:rFonts w:cs="Arial"/>
          <w:szCs w:val="22"/>
          <w:lang w:val="en-CA"/>
        </w:rPr>
        <w:t>-</w:t>
      </w:r>
      <w:r w:rsidRPr="00D050C9">
        <w:rPr>
          <w:rFonts w:cs="Arial"/>
          <w:szCs w:val="22"/>
          <w:lang w:val="en-CA"/>
        </w:rPr>
        <w:t>seeking enterprises in Canada: International Financial Reporting Standards (IFRS) and Accounting Standards for Private Enterprises (ASPE).</w:t>
      </w:r>
    </w:p>
    <w:p w:rsidR="003B267A" w:rsidRPr="00D050C9" w:rsidRDefault="003B267A" w:rsidP="003B267A">
      <w:pPr>
        <w:autoSpaceDE w:val="0"/>
        <w:autoSpaceDN w:val="0"/>
        <w:adjustRightInd w:val="0"/>
        <w:spacing w:before="0" w:after="0"/>
        <w:jc w:val="left"/>
        <w:rPr>
          <w:rFonts w:cs="Arial"/>
          <w:b/>
          <w:szCs w:val="22"/>
          <w:lang w:val="en-CA"/>
        </w:rPr>
      </w:pPr>
      <w:r w:rsidRPr="00D050C9">
        <w:rPr>
          <w:rFonts w:cs="Arial"/>
          <w:b/>
          <w:szCs w:val="22"/>
          <w:lang w:val="en-CA"/>
        </w:rPr>
        <w:t xml:space="preserve">LO4. Prepare a classified </w:t>
      </w:r>
      <w:r w:rsidR="00D050C9" w:rsidRPr="00D050C9">
        <w:rPr>
          <w:rFonts w:cs="Arial"/>
          <w:b/>
          <w:szCs w:val="22"/>
          <w:lang w:val="en-CA"/>
        </w:rPr>
        <w:t>statement of financial position</w:t>
      </w:r>
      <w:r w:rsidRPr="00D050C9">
        <w:rPr>
          <w:rFonts w:cs="Arial"/>
          <w:b/>
          <w:szCs w:val="22"/>
          <w:lang w:val="en-CA"/>
        </w:rPr>
        <w:t xml:space="preserve"> and understand the information it communicates.</w:t>
      </w:r>
    </w:p>
    <w:p w:rsidR="003B267A" w:rsidRPr="00D050C9" w:rsidRDefault="003B267A" w:rsidP="003B267A">
      <w:pPr>
        <w:numPr>
          <w:ilvl w:val="0"/>
          <w:numId w:val="29"/>
        </w:numPr>
        <w:autoSpaceDE w:val="0"/>
        <w:autoSpaceDN w:val="0"/>
        <w:adjustRightInd w:val="0"/>
        <w:spacing w:before="0" w:after="0"/>
        <w:jc w:val="left"/>
        <w:rPr>
          <w:rFonts w:cs="Arial"/>
          <w:szCs w:val="22"/>
          <w:lang w:val="en-CA"/>
        </w:rPr>
      </w:pPr>
      <w:r w:rsidRPr="00D050C9">
        <w:rPr>
          <w:rFonts w:cs="Arial"/>
          <w:szCs w:val="22"/>
          <w:lang w:val="en-CA"/>
        </w:rPr>
        <w:t xml:space="preserve">A </w:t>
      </w:r>
      <w:r w:rsidR="00D050C9" w:rsidRPr="00D050C9">
        <w:rPr>
          <w:rFonts w:cs="Arial"/>
          <w:szCs w:val="22"/>
          <w:lang w:val="en-CA"/>
        </w:rPr>
        <w:t>statement of financial position</w:t>
      </w:r>
      <w:r w:rsidRPr="00D050C9">
        <w:rPr>
          <w:rFonts w:cs="Arial"/>
          <w:szCs w:val="22"/>
          <w:lang w:val="en-CA"/>
        </w:rPr>
        <w:t xml:space="preserve"> reports the resources (assets) owned by a company and the claims against those resources (liabilities and </w:t>
      </w:r>
      <w:r w:rsidR="005A799C">
        <w:rPr>
          <w:rFonts w:cs="Arial"/>
          <w:szCs w:val="22"/>
          <w:lang w:val="en-CA"/>
        </w:rPr>
        <w:t>share</w:t>
      </w:r>
      <w:r w:rsidRPr="00D050C9">
        <w:rPr>
          <w:rFonts w:cs="Arial"/>
          <w:szCs w:val="22"/>
          <w:lang w:val="en-CA"/>
        </w:rPr>
        <w:t>holders’ equity) at a specific point in time.</w:t>
      </w:r>
    </w:p>
    <w:p w:rsidR="003B267A" w:rsidRPr="00D050C9" w:rsidRDefault="003B267A" w:rsidP="003B267A">
      <w:pPr>
        <w:numPr>
          <w:ilvl w:val="0"/>
          <w:numId w:val="29"/>
        </w:numPr>
        <w:autoSpaceDE w:val="0"/>
        <w:autoSpaceDN w:val="0"/>
        <w:adjustRightInd w:val="0"/>
        <w:spacing w:before="0" w:after="0"/>
        <w:jc w:val="left"/>
        <w:rPr>
          <w:rFonts w:cs="Arial"/>
          <w:szCs w:val="22"/>
          <w:lang w:val="en-CA"/>
        </w:rPr>
      </w:pPr>
      <w:r w:rsidRPr="00D050C9">
        <w:rPr>
          <w:rFonts w:cs="Arial"/>
          <w:szCs w:val="22"/>
          <w:lang w:val="en-CA"/>
        </w:rPr>
        <w:lastRenderedPageBreak/>
        <w:t xml:space="preserve">These elements are related by the fundamental accounting equation: Assets = Liabilities + </w:t>
      </w:r>
      <w:r w:rsidR="00D050C9" w:rsidRPr="00D050C9">
        <w:rPr>
          <w:rFonts w:cs="Arial"/>
          <w:szCs w:val="22"/>
          <w:lang w:val="en-CA"/>
        </w:rPr>
        <w:t xml:space="preserve">Shareholders’ </w:t>
      </w:r>
      <w:r w:rsidR="005A799C">
        <w:rPr>
          <w:rFonts w:cs="Arial"/>
          <w:szCs w:val="22"/>
          <w:lang w:val="en-CA"/>
        </w:rPr>
        <w:t>e</w:t>
      </w:r>
      <w:r w:rsidRPr="00D050C9">
        <w:rPr>
          <w:rFonts w:cs="Arial"/>
          <w:szCs w:val="22"/>
          <w:lang w:val="en-CA"/>
        </w:rPr>
        <w:t>quity.</w:t>
      </w:r>
    </w:p>
    <w:p w:rsidR="003B267A" w:rsidRPr="00D050C9" w:rsidRDefault="005A799C" w:rsidP="003B267A">
      <w:pPr>
        <w:numPr>
          <w:ilvl w:val="0"/>
          <w:numId w:val="29"/>
        </w:numPr>
        <w:autoSpaceDE w:val="0"/>
        <w:autoSpaceDN w:val="0"/>
        <w:adjustRightInd w:val="0"/>
        <w:spacing w:before="0" w:after="0"/>
        <w:jc w:val="left"/>
        <w:rPr>
          <w:rFonts w:cs="Arial"/>
          <w:szCs w:val="22"/>
          <w:lang w:val="en-CA"/>
        </w:rPr>
      </w:pPr>
      <w:r>
        <w:rPr>
          <w:rFonts w:cs="Arial"/>
          <w:szCs w:val="22"/>
          <w:lang w:val="en-CA"/>
        </w:rPr>
        <w:t>T</w:t>
      </w:r>
      <w:r w:rsidR="003B267A" w:rsidRPr="00D050C9">
        <w:rPr>
          <w:rFonts w:cs="Arial"/>
          <w:szCs w:val="22"/>
          <w:lang w:val="en-CA"/>
        </w:rPr>
        <w:t xml:space="preserve">o help users identify the fundamental economic similarities and differences between the various items on the </w:t>
      </w:r>
      <w:r w:rsidR="00D050C9" w:rsidRPr="00D050C9">
        <w:rPr>
          <w:rFonts w:cs="Arial"/>
          <w:szCs w:val="22"/>
          <w:lang w:val="en-CA"/>
        </w:rPr>
        <w:t>statement of financial position</w:t>
      </w:r>
      <w:r w:rsidR="003B267A" w:rsidRPr="00D050C9">
        <w:rPr>
          <w:rFonts w:cs="Arial"/>
          <w:szCs w:val="22"/>
          <w:lang w:val="en-CA"/>
        </w:rPr>
        <w:t xml:space="preserve">, assets and liabilities are classified as either current or noncurrent (long-term). </w:t>
      </w:r>
      <w:r w:rsidR="00D050C9" w:rsidRPr="00D050C9">
        <w:rPr>
          <w:rFonts w:cs="Arial"/>
          <w:szCs w:val="22"/>
          <w:lang w:val="en-CA"/>
        </w:rPr>
        <w:t xml:space="preserve">Shareholders’ </w:t>
      </w:r>
      <w:r w:rsidR="003B267A" w:rsidRPr="00D050C9">
        <w:rPr>
          <w:rFonts w:cs="Arial"/>
          <w:szCs w:val="22"/>
          <w:lang w:val="en-CA"/>
        </w:rPr>
        <w:t>equity is classified as either contributed capital or retained earnings.</w:t>
      </w:r>
    </w:p>
    <w:p w:rsidR="003B267A" w:rsidRPr="00D050C9" w:rsidRDefault="003B267A" w:rsidP="003B267A">
      <w:pPr>
        <w:autoSpaceDE w:val="0"/>
        <w:autoSpaceDN w:val="0"/>
        <w:adjustRightInd w:val="0"/>
        <w:spacing w:before="0" w:after="0"/>
        <w:jc w:val="left"/>
        <w:rPr>
          <w:rFonts w:cs="Arial"/>
          <w:b/>
          <w:szCs w:val="22"/>
          <w:lang w:val="en-CA"/>
        </w:rPr>
      </w:pPr>
      <w:r w:rsidRPr="00D050C9">
        <w:rPr>
          <w:rFonts w:cs="Arial"/>
          <w:b/>
          <w:szCs w:val="22"/>
          <w:lang w:val="en-CA"/>
        </w:rPr>
        <w:t>LO5. Prepare an income statement and understand the information it communicates.</w:t>
      </w:r>
    </w:p>
    <w:p w:rsidR="003B267A" w:rsidRPr="00D050C9" w:rsidRDefault="003B267A" w:rsidP="003B267A">
      <w:pPr>
        <w:numPr>
          <w:ilvl w:val="0"/>
          <w:numId w:val="30"/>
        </w:numPr>
        <w:autoSpaceDE w:val="0"/>
        <w:autoSpaceDN w:val="0"/>
        <w:adjustRightInd w:val="0"/>
        <w:spacing w:before="0" w:after="0"/>
        <w:jc w:val="left"/>
        <w:rPr>
          <w:rFonts w:cs="Arial"/>
          <w:szCs w:val="22"/>
          <w:lang w:val="en-CA"/>
        </w:rPr>
      </w:pPr>
      <w:r w:rsidRPr="00D050C9">
        <w:rPr>
          <w:rFonts w:cs="Arial"/>
          <w:szCs w:val="22"/>
          <w:lang w:val="en-CA"/>
        </w:rPr>
        <w:t>The income statement reports how well a company has performed its operations over a period of time and provides information about the future profitability and growth of a company.</w:t>
      </w:r>
    </w:p>
    <w:p w:rsidR="003B267A" w:rsidRPr="00D050C9" w:rsidRDefault="003B267A" w:rsidP="003B267A">
      <w:pPr>
        <w:numPr>
          <w:ilvl w:val="0"/>
          <w:numId w:val="30"/>
        </w:numPr>
        <w:autoSpaceDE w:val="0"/>
        <w:autoSpaceDN w:val="0"/>
        <w:adjustRightInd w:val="0"/>
        <w:spacing w:before="0" w:after="0"/>
        <w:jc w:val="left"/>
        <w:rPr>
          <w:rFonts w:cs="Arial"/>
          <w:szCs w:val="22"/>
          <w:lang w:val="en-CA"/>
        </w:rPr>
      </w:pPr>
      <w:r w:rsidRPr="00D050C9">
        <w:rPr>
          <w:rFonts w:cs="Arial"/>
          <w:szCs w:val="22"/>
          <w:lang w:val="en-CA"/>
        </w:rPr>
        <w:t>The income statement includes the revenues and expenses of a company, which can be reported in either a single-step or multiple-step format.</w:t>
      </w:r>
    </w:p>
    <w:p w:rsidR="003B267A" w:rsidRPr="00D050C9" w:rsidRDefault="003B267A" w:rsidP="003B267A">
      <w:pPr>
        <w:autoSpaceDE w:val="0"/>
        <w:autoSpaceDN w:val="0"/>
        <w:adjustRightInd w:val="0"/>
        <w:spacing w:before="0" w:after="0"/>
        <w:jc w:val="left"/>
        <w:rPr>
          <w:rFonts w:cs="Arial"/>
          <w:b/>
          <w:szCs w:val="22"/>
          <w:lang w:val="en-CA"/>
        </w:rPr>
      </w:pPr>
      <w:r w:rsidRPr="00D050C9">
        <w:rPr>
          <w:rFonts w:cs="Arial"/>
          <w:b/>
          <w:szCs w:val="22"/>
          <w:lang w:val="en-CA"/>
        </w:rPr>
        <w:t xml:space="preserve">LO6. Prepare the </w:t>
      </w:r>
      <w:r w:rsidR="00D050C9" w:rsidRPr="00D050C9">
        <w:rPr>
          <w:rFonts w:cs="Arial"/>
          <w:b/>
          <w:szCs w:val="22"/>
          <w:lang w:val="en-CA"/>
        </w:rPr>
        <w:t>statement of changes in equity</w:t>
      </w:r>
      <w:r w:rsidRPr="00D050C9">
        <w:rPr>
          <w:rFonts w:cs="Arial"/>
          <w:b/>
          <w:szCs w:val="22"/>
          <w:lang w:val="en-CA"/>
        </w:rPr>
        <w:t xml:space="preserve"> and understand the information it communicates.</w:t>
      </w:r>
    </w:p>
    <w:p w:rsidR="00D050C9" w:rsidRPr="00D050C9" w:rsidRDefault="003B267A" w:rsidP="003B267A">
      <w:pPr>
        <w:numPr>
          <w:ilvl w:val="0"/>
          <w:numId w:val="31"/>
        </w:numPr>
        <w:autoSpaceDE w:val="0"/>
        <w:autoSpaceDN w:val="0"/>
        <w:adjustRightInd w:val="0"/>
        <w:spacing w:before="0" w:after="0"/>
        <w:jc w:val="left"/>
        <w:rPr>
          <w:rFonts w:cs="Arial"/>
          <w:szCs w:val="22"/>
          <w:lang w:val="en-CA"/>
        </w:rPr>
      </w:pPr>
      <w:r w:rsidRPr="00D050C9">
        <w:rPr>
          <w:rFonts w:cs="Arial"/>
          <w:szCs w:val="22"/>
          <w:lang w:val="en-CA"/>
        </w:rPr>
        <w:t xml:space="preserve">The </w:t>
      </w:r>
      <w:r w:rsidR="00D050C9" w:rsidRPr="00D050C9">
        <w:rPr>
          <w:rFonts w:cs="Arial"/>
          <w:szCs w:val="22"/>
          <w:lang w:val="en-CA"/>
        </w:rPr>
        <w:t>statement of changes in equity</w:t>
      </w:r>
      <w:r w:rsidRPr="00D050C9">
        <w:rPr>
          <w:rFonts w:cs="Arial"/>
          <w:szCs w:val="22"/>
          <w:lang w:val="en-CA"/>
        </w:rPr>
        <w:t xml:space="preserve"> reports how </w:t>
      </w:r>
      <w:r w:rsidR="00D050C9" w:rsidRPr="00D050C9">
        <w:rPr>
          <w:rFonts w:cs="Arial"/>
          <w:szCs w:val="22"/>
          <w:lang w:val="en-CA"/>
        </w:rPr>
        <w:t>profit, dividends, share capital increases (decreases), and other changes in shareholders’ equity have affected the company’s statement of financial position.</w:t>
      </w:r>
    </w:p>
    <w:p w:rsidR="003B267A" w:rsidRPr="00D050C9" w:rsidRDefault="00D050C9" w:rsidP="003B267A">
      <w:pPr>
        <w:numPr>
          <w:ilvl w:val="0"/>
          <w:numId w:val="31"/>
        </w:numPr>
        <w:autoSpaceDE w:val="0"/>
        <w:autoSpaceDN w:val="0"/>
        <w:adjustRightInd w:val="0"/>
        <w:spacing w:before="0" w:after="0"/>
        <w:jc w:val="left"/>
        <w:rPr>
          <w:rFonts w:cs="Arial"/>
          <w:szCs w:val="22"/>
          <w:lang w:val="en-CA"/>
        </w:rPr>
      </w:pPr>
      <w:r w:rsidRPr="00D050C9">
        <w:rPr>
          <w:rFonts w:cs="Arial"/>
          <w:szCs w:val="22"/>
          <w:lang w:val="en-CA"/>
        </w:rPr>
        <w:t xml:space="preserve">The retained earnings portion of this statement reports how </w:t>
      </w:r>
      <w:r w:rsidR="003B267A" w:rsidRPr="00D050C9">
        <w:rPr>
          <w:rFonts w:cs="Arial"/>
          <w:szCs w:val="22"/>
          <w:lang w:val="en-CA"/>
        </w:rPr>
        <w:t xml:space="preserve">much of a company’s </w:t>
      </w:r>
      <w:r w:rsidRPr="00D050C9">
        <w:rPr>
          <w:rFonts w:cs="Arial"/>
          <w:szCs w:val="22"/>
          <w:lang w:val="en-CA"/>
        </w:rPr>
        <w:t xml:space="preserve">profit </w:t>
      </w:r>
      <w:r w:rsidR="003B267A" w:rsidRPr="00D050C9">
        <w:rPr>
          <w:rFonts w:cs="Arial"/>
          <w:szCs w:val="22"/>
          <w:lang w:val="en-CA"/>
        </w:rPr>
        <w:t>was retained in the business and how much was distributed to owners for a period of time.</w:t>
      </w:r>
    </w:p>
    <w:p w:rsidR="003B267A" w:rsidRPr="00D050C9" w:rsidRDefault="003B267A" w:rsidP="003B267A">
      <w:pPr>
        <w:numPr>
          <w:ilvl w:val="0"/>
          <w:numId w:val="31"/>
        </w:numPr>
        <w:autoSpaceDE w:val="0"/>
        <w:autoSpaceDN w:val="0"/>
        <w:adjustRightInd w:val="0"/>
        <w:spacing w:before="0" w:after="0"/>
        <w:jc w:val="left"/>
        <w:rPr>
          <w:rFonts w:cs="Arial"/>
          <w:szCs w:val="22"/>
          <w:lang w:val="en-CA"/>
        </w:rPr>
      </w:pPr>
      <w:r w:rsidRPr="00D050C9">
        <w:rPr>
          <w:rFonts w:cs="Arial"/>
          <w:szCs w:val="22"/>
          <w:lang w:val="en-CA"/>
        </w:rPr>
        <w:t xml:space="preserve">The </w:t>
      </w:r>
      <w:r w:rsidR="00D050C9" w:rsidRPr="00D050C9">
        <w:rPr>
          <w:rFonts w:cs="Arial"/>
          <w:szCs w:val="22"/>
          <w:lang w:val="en-CA"/>
        </w:rPr>
        <w:t>statement of changes in equity (or the statement of retained earnings) also</w:t>
      </w:r>
      <w:r w:rsidRPr="00D050C9">
        <w:rPr>
          <w:rFonts w:cs="Arial"/>
          <w:szCs w:val="22"/>
          <w:lang w:val="en-CA"/>
        </w:rPr>
        <w:t xml:space="preserve"> provides users with insights into a company’s dividend payouts.</w:t>
      </w:r>
    </w:p>
    <w:p w:rsidR="003B267A" w:rsidRPr="00D050C9" w:rsidRDefault="003B267A" w:rsidP="003B267A">
      <w:pPr>
        <w:autoSpaceDE w:val="0"/>
        <w:autoSpaceDN w:val="0"/>
        <w:adjustRightInd w:val="0"/>
        <w:spacing w:before="0" w:after="0"/>
        <w:jc w:val="left"/>
        <w:rPr>
          <w:rFonts w:cs="Arial"/>
          <w:b/>
          <w:szCs w:val="22"/>
          <w:lang w:val="en-CA"/>
        </w:rPr>
      </w:pPr>
      <w:r w:rsidRPr="00D050C9">
        <w:rPr>
          <w:rFonts w:cs="Arial"/>
          <w:b/>
          <w:szCs w:val="22"/>
          <w:lang w:val="en-CA"/>
        </w:rPr>
        <w:t>LO7. Understand the information communicated by the statement of cash flows.</w:t>
      </w:r>
    </w:p>
    <w:p w:rsidR="003B267A" w:rsidRPr="00D050C9" w:rsidRDefault="003B267A" w:rsidP="003B267A">
      <w:pPr>
        <w:numPr>
          <w:ilvl w:val="0"/>
          <w:numId w:val="32"/>
        </w:numPr>
        <w:autoSpaceDE w:val="0"/>
        <w:autoSpaceDN w:val="0"/>
        <w:adjustRightInd w:val="0"/>
        <w:spacing w:before="0" w:after="0"/>
        <w:jc w:val="left"/>
        <w:rPr>
          <w:rFonts w:cs="Arial"/>
          <w:szCs w:val="22"/>
          <w:lang w:val="en-CA"/>
        </w:rPr>
      </w:pPr>
      <w:r w:rsidRPr="00D050C9">
        <w:rPr>
          <w:rFonts w:cs="Arial"/>
          <w:szCs w:val="22"/>
          <w:lang w:val="en-CA"/>
        </w:rPr>
        <w:t>The statement of cash flows reports the sources of a company’s cash inflow and the uses of a company’s cash over time.</w:t>
      </w:r>
    </w:p>
    <w:p w:rsidR="00D050C9" w:rsidRPr="00D050C9" w:rsidRDefault="00D050C9" w:rsidP="003B267A">
      <w:pPr>
        <w:numPr>
          <w:ilvl w:val="0"/>
          <w:numId w:val="32"/>
        </w:numPr>
        <w:autoSpaceDE w:val="0"/>
        <w:autoSpaceDN w:val="0"/>
        <w:adjustRightInd w:val="0"/>
        <w:spacing w:before="0" w:after="0"/>
        <w:jc w:val="left"/>
        <w:rPr>
          <w:rFonts w:cs="Arial"/>
          <w:szCs w:val="22"/>
          <w:lang w:val="en-CA"/>
        </w:rPr>
      </w:pPr>
      <w:r w:rsidRPr="00D050C9">
        <w:rPr>
          <w:rFonts w:cs="Arial"/>
          <w:szCs w:val="22"/>
          <w:lang w:val="en-CA"/>
        </w:rPr>
        <w:t>Cash flows are classified into one of three categories</w:t>
      </w:r>
      <w:r w:rsidR="005A799C">
        <w:rPr>
          <w:rFonts w:cs="Arial"/>
          <w:szCs w:val="22"/>
          <w:lang w:val="en-CA"/>
        </w:rPr>
        <w:t>:</w:t>
      </w:r>
      <w:r w:rsidRPr="00D050C9">
        <w:rPr>
          <w:rFonts w:cs="Arial"/>
          <w:szCs w:val="22"/>
          <w:lang w:val="en-CA"/>
        </w:rPr>
        <w:t xml:space="preserve"> cash flows from operating activities, investing activities, or financing activities.</w:t>
      </w:r>
    </w:p>
    <w:p w:rsidR="003B267A" w:rsidRPr="00D050C9" w:rsidRDefault="003B267A" w:rsidP="003B267A">
      <w:pPr>
        <w:numPr>
          <w:ilvl w:val="0"/>
          <w:numId w:val="32"/>
        </w:numPr>
        <w:autoSpaceDE w:val="0"/>
        <w:autoSpaceDN w:val="0"/>
        <w:adjustRightInd w:val="0"/>
        <w:spacing w:before="0" w:after="0"/>
        <w:jc w:val="left"/>
        <w:rPr>
          <w:rFonts w:cs="Arial"/>
          <w:szCs w:val="22"/>
          <w:lang w:val="en-CA"/>
        </w:rPr>
      </w:pPr>
      <w:r w:rsidRPr="00D050C9">
        <w:rPr>
          <w:rFonts w:cs="Arial"/>
          <w:szCs w:val="22"/>
          <w:lang w:val="en-CA"/>
        </w:rPr>
        <w:t>The statement of cash flows can be used to assess the creditworthiness of a company.</w:t>
      </w:r>
    </w:p>
    <w:p w:rsidR="003B267A" w:rsidRPr="00D050C9" w:rsidRDefault="003B267A" w:rsidP="003B267A">
      <w:pPr>
        <w:autoSpaceDE w:val="0"/>
        <w:autoSpaceDN w:val="0"/>
        <w:adjustRightInd w:val="0"/>
        <w:spacing w:before="0" w:after="0"/>
        <w:jc w:val="left"/>
        <w:rPr>
          <w:rFonts w:cs="Arial"/>
          <w:b/>
          <w:szCs w:val="22"/>
          <w:lang w:val="en-CA"/>
        </w:rPr>
      </w:pPr>
      <w:r w:rsidRPr="00D050C9">
        <w:rPr>
          <w:rFonts w:cs="Arial"/>
          <w:b/>
          <w:szCs w:val="22"/>
          <w:lang w:val="en-CA"/>
        </w:rPr>
        <w:t>LO8. Describe the relationships among the financial statements.</w:t>
      </w:r>
    </w:p>
    <w:p w:rsidR="002A0C14" w:rsidRPr="00D050C9" w:rsidRDefault="003B267A" w:rsidP="003B267A">
      <w:pPr>
        <w:numPr>
          <w:ilvl w:val="0"/>
          <w:numId w:val="33"/>
        </w:numPr>
        <w:autoSpaceDE w:val="0"/>
        <w:autoSpaceDN w:val="0"/>
        <w:adjustRightInd w:val="0"/>
        <w:spacing w:before="0" w:after="0"/>
        <w:jc w:val="left"/>
        <w:rPr>
          <w:rFonts w:cs="Arial"/>
          <w:szCs w:val="22"/>
          <w:lang w:val="en-CA"/>
        </w:rPr>
      </w:pPr>
      <w:r w:rsidRPr="00D050C9">
        <w:rPr>
          <w:rFonts w:cs="Arial"/>
          <w:szCs w:val="22"/>
          <w:lang w:val="en-CA"/>
        </w:rPr>
        <w:t xml:space="preserve">There </w:t>
      </w:r>
      <w:r w:rsidR="005A799C">
        <w:rPr>
          <w:rFonts w:cs="Arial"/>
          <w:szCs w:val="22"/>
          <w:lang w:val="en-CA"/>
        </w:rPr>
        <w:t>are</w:t>
      </w:r>
      <w:r w:rsidRPr="00D050C9">
        <w:rPr>
          <w:rFonts w:cs="Arial"/>
          <w:szCs w:val="22"/>
          <w:lang w:val="en-CA"/>
        </w:rPr>
        <w:t xml:space="preserve"> natural relationship</w:t>
      </w:r>
      <w:r w:rsidR="005A799C">
        <w:rPr>
          <w:rFonts w:cs="Arial"/>
          <w:szCs w:val="22"/>
          <w:lang w:val="en-CA"/>
        </w:rPr>
        <w:t>s</w:t>
      </w:r>
      <w:r w:rsidRPr="00D050C9">
        <w:rPr>
          <w:rFonts w:cs="Arial"/>
          <w:szCs w:val="22"/>
          <w:lang w:val="en-CA"/>
        </w:rPr>
        <w:t xml:space="preserve"> among the four basic financial statements so that financial statements are prepared in a particular order.</w:t>
      </w:r>
    </w:p>
    <w:p w:rsidR="003B267A" w:rsidRPr="00D050C9" w:rsidRDefault="003B267A" w:rsidP="003B267A">
      <w:pPr>
        <w:numPr>
          <w:ilvl w:val="0"/>
          <w:numId w:val="33"/>
        </w:numPr>
        <w:autoSpaceDE w:val="0"/>
        <w:autoSpaceDN w:val="0"/>
        <w:adjustRightInd w:val="0"/>
        <w:spacing w:before="0" w:after="0"/>
        <w:jc w:val="left"/>
        <w:rPr>
          <w:rFonts w:cs="Arial"/>
          <w:szCs w:val="22"/>
          <w:lang w:val="en-CA"/>
        </w:rPr>
      </w:pPr>
      <w:r w:rsidRPr="00D050C9">
        <w:rPr>
          <w:rFonts w:cs="Arial"/>
          <w:szCs w:val="22"/>
          <w:lang w:val="en-CA"/>
        </w:rPr>
        <w:t xml:space="preserve">Starting with the </w:t>
      </w:r>
      <w:r w:rsidR="00D050C9" w:rsidRPr="00D050C9">
        <w:rPr>
          <w:rFonts w:cs="Arial"/>
          <w:szCs w:val="22"/>
          <w:lang w:val="en-CA"/>
        </w:rPr>
        <w:t>statement of financial position</w:t>
      </w:r>
      <w:r w:rsidRPr="00D050C9">
        <w:rPr>
          <w:rFonts w:cs="Arial"/>
          <w:szCs w:val="22"/>
          <w:lang w:val="en-CA"/>
        </w:rPr>
        <w:t xml:space="preserve"> at the beginning of the accounting period, financial statements are generally prepared in the following order: income statement, the </w:t>
      </w:r>
      <w:r w:rsidR="00D050C9" w:rsidRPr="00D050C9">
        <w:rPr>
          <w:rFonts w:cs="Arial"/>
          <w:szCs w:val="22"/>
          <w:lang w:val="en-CA"/>
        </w:rPr>
        <w:t>statement of changes in equity</w:t>
      </w:r>
      <w:r w:rsidRPr="00D050C9">
        <w:rPr>
          <w:rFonts w:cs="Arial"/>
          <w:szCs w:val="22"/>
          <w:lang w:val="en-CA"/>
        </w:rPr>
        <w:t xml:space="preserve">, and the </w:t>
      </w:r>
      <w:r w:rsidR="00D050C9" w:rsidRPr="00D050C9">
        <w:rPr>
          <w:rFonts w:cs="Arial"/>
          <w:szCs w:val="22"/>
          <w:lang w:val="en-CA"/>
        </w:rPr>
        <w:t>statement of financial position</w:t>
      </w:r>
      <w:r w:rsidRPr="00D050C9">
        <w:rPr>
          <w:rFonts w:cs="Arial"/>
          <w:szCs w:val="22"/>
          <w:lang w:val="en-CA"/>
        </w:rPr>
        <w:t xml:space="preserve"> at the end of the accounting period.</w:t>
      </w:r>
    </w:p>
    <w:p w:rsidR="003B267A" w:rsidRPr="00D050C9" w:rsidRDefault="003B267A" w:rsidP="003B267A">
      <w:pPr>
        <w:numPr>
          <w:ilvl w:val="0"/>
          <w:numId w:val="33"/>
        </w:numPr>
        <w:autoSpaceDE w:val="0"/>
        <w:autoSpaceDN w:val="0"/>
        <w:adjustRightInd w:val="0"/>
        <w:spacing w:before="0" w:after="0"/>
        <w:jc w:val="left"/>
        <w:rPr>
          <w:rFonts w:cs="Arial"/>
          <w:szCs w:val="22"/>
          <w:lang w:val="en-CA"/>
        </w:rPr>
      </w:pPr>
      <w:r w:rsidRPr="00D050C9">
        <w:rPr>
          <w:rFonts w:cs="Arial"/>
          <w:szCs w:val="22"/>
          <w:lang w:val="en-CA"/>
        </w:rPr>
        <w:t xml:space="preserve">The statement of cash flows explains the change in cash on the </w:t>
      </w:r>
      <w:r w:rsidR="00D050C9" w:rsidRPr="00D050C9">
        <w:rPr>
          <w:rFonts w:cs="Arial"/>
          <w:szCs w:val="22"/>
          <w:lang w:val="en-CA"/>
        </w:rPr>
        <w:t>statements of financial position</w:t>
      </w:r>
      <w:r w:rsidRPr="00D050C9">
        <w:rPr>
          <w:rFonts w:cs="Arial"/>
          <w:szCs w:val="22"/>
          <w:lang w:val="en-CA"/>
        </w:rPr>
        <w:t xml:space="preserve"> at the beginning and end of the accounting period.</w:t>
      </w:r>
    </w:p>
    <w:p w:rsidR="003B267A" w:rsidRPr="00D050C9" w:rsidRDefault="003B267A" w:rsidP="003B267A">
      <w:pPr>
        <w:autoSpaceDE w:val="0"/>
        <w:autoSpaceDN w:val="0"/>
        <w:adjustRightInd w:val="0"/>
        <w:spacing w:before="0" w:after="0"/>
        <w:jc w:val="left"/>
        <w:rPr>
          <w:rFonts w:cs="Arial"/>
          <w:b/>
          <w:szCs w:val="22"/>
          <w:lang w:val="en-CA"/>
        </w:rPr>
      </w:pPr>
      <w:r w:rsidRPr="00D050C9">
        <w:rPr>
          <w:rFonts w:cs="Arial"/>
          <w:b/>
          <w:szCs w:val="22"/>
          <w:lang w:val="en-CA"/>
        </w:rPr>
        <w:t>LO9. Describe information contained in the annual report.</w:t>
      </w:r>
    </w:p>
    <w:p w:rsidR="003B267A" w:rsidRPr="00D050C9" w:rsidRDefault="003B267A" w:rsidP="003B267A">
      <w:pPr>
        <w:numPr>
          <w:ilvl w:val="0"/>
          <w:numId w:val="25"/>
        </w:numPr>
        <w:autoSpaceDE w:val="0"/>
        <w:autoSpaceDN w:val="0"/>
        <w:adjustRightInd w:val="0"/>
        <w:spacing w:before="0" w:after="0"/>
        <w:jc w:val="left"/>
        <w:rPr>
          <w:rFonts w:cs="Arial"/>
          <w:szCs w:val="22"/>
          <w:lang w:val="en-CA"/>
        </w:rPr>
      </w:pPr>
      <w:r w:rsidRPr="00D050C9">
        <w:rPr>
          <w:rFonts w:cs="Arial"/>
          <w:szCs w:val="22"/>
          <w:lang w:val="en-CA"/>
        </w:rPr>
        <w:t>The notes to the financial statements clarify and expand on the information presented in the financial statements and are considered an integral part of a company’s financial statements.</w:t>
      </w:r>
    </w:p>
    <w:p w:rsidR="003B267A" w:rsidRPr="00D050C9" w:rsidRDefault="003B267A" w:rsidP="003B267A">
      <w:pPr>
        <w:numPr>
          <w:ilvl w:val="0"/>
          <w:numId w:val="25"/>
        </w:numPr>
        <w:autoSpaceDE w:val="0"/>
        <w:autoSpaceDN w:val="0"/>
        <w:adjustRightInd w:val="0"/>
        <w:spacing w:before="0" w:after="0"/>
        <w:jc w:val="left"/>
        <w:rPr>
          <w:rFonts w:cs="Arial"/>
          <w:szCs w:val="22"/>
          <w:lang w:val="en-CA"/>
        </w:rPr>
      </w:pPr>
      <w:r w:rsidRPr="00D050C9">
        <w:rPr>
          <w:rFonts w:cs="Arial"/>
          <w:szCs w:val="22"/>
          <w:lang w:val="en-CA"/>
        </w:rPr>
        <w:t>Management’s discussion and analysis provides a discussion and explanation of various items reported in the financial statements.</w:t>
      </w:r>
    </w:p>
    <w:p w:rsidR="003B267A" w:rsidRPr="00D050C9" w:rsidRDefault="003B267A" w:rsidP="003B267A">
      <w:pPr>
        <w:numPr>
          <w:ilvl w:val="0"/>
          <w:numId w:val="25"/>
        </w:numPr>
        <w:autoSpaceDE w:val="0"/>
        <w:autoSpaceDN w:val="0"/>
        <w:adjustRightInd w:val="0"/>
        <w:spacing w:before="0" w:after="0"/>
        <w:jc w:val="left"/>
        <w:rPr>
          <w:rFonts w:cs="Arial"/>
          <w:szCs w:val="22"/>
          <w:lang w:val="en-CA"/>
        </w:rPr>
      </w:pPr>
      <w:r w:rsidRPr="00D050C9">
        <w:rPr>
          <w:rFonts w:cs="Arial"/>
          <w:szCs w:val="22"/>
          <w:lang w:val="en-CA"/>
        </w:rPr>
        <w:t xml:space="preserve">The </w:t>
      </w:r>
      <w:r w:rsidR="00D050C9" w:rsidRPr="00D050C9">
        <w:rPr>
          <w:rFonts w:cs="Arial"/>
          <w:szCs w:val="22"/>
          <w:lang w:val="en-CA"/>
        </w:rPr>
        <w:t xml:space="preserve">independent </w:t>
      </w:r>
      <w:r w:rsidRPr="00D050C9">
        <w:rPr>
          <w:rFonts w:cs="Arial"/>
          <w:szCs w:val="22"/>
          <w:lang w:val="en-CA"/>
        </w:rPr>
        <w:t>auditor’s report gives the auditor’s opinion as to whether the financial statements fairly present the financial condition and results of operations of the company.</w:t>
      </w:r>
    </w:p>
    <w:p w:rsidR="00E676EE" w:rsidRDefault="00E676EE">
      <w:pPr>
        <w:spacing w:before="0" w:after="0"/>
        <w:jc w:val="left"/>
        <w:rPr>
          <w:rFonts w:cs="Arial"/>
          <w:b/>
          <w:szCs w:val="22"/>
          <w:lang w:val="en-CA"/>
        </w:rPr>
      </w:pPr>
      <w:r>
        <w:rPr>
          <w:rFonts w:cs="Arial"/>
          <w:b/>
          <w:szCs w:val="22"/>
          <w:lang w:val="en-CA"/>
        </w:rPr>
        <w:br w:type="page"/>
      </w:r>
    </w:p>
    <w:p w:rsidR="00D050C9" w:rsidRPr="00D050C9" w:rsidRDefault="00D050C9" w:rsidP="00D050C9">
      <w:pPr>
        <w:autoSpaceDE w:val="0"/>
        <w:autoSpaceDN w:val="0"/>
        <w:adjustRightInd w:val="0"/>
        <w:spacing w:before="0" w:after="0"/>
        <w:jc w:val="left"/>
        <w:rPr>
          <w:rFonts w:cs="Arial"/>
          <w:b/>
          <w:szCs w:val="22"/>
          <w:lang w:val="en-CA"/>
        </w:rPr>
      </w:pPr>
      <w:r w:rsidRPr="00D050C9">
        <w:rPr>
          <w:rFonts w:cs="Arial"/>
          <w:b/>
          <w:szCs w:val="22"/>
          <w:lang w:val="en-CA"/>
        </w:rPr>
        <w:lastRenderedPageBreak/>
        <w:t>LO10. Understand the importance of professional ethics and law in accounting.</w:t>
      </w:r>
    </w:p>
    <w:p w:rsidR="003B267A" w:rsidRPr="00D050C9" w:rsidRDefault="003B267A" w:rsidP="003B267A">
      <w:pPr>
        <w:numPr>
          <w:ilvl w:val="0"/>
          <w:numId w:val="25"/>
        </w:numPr>
        <w:autoSpaceDE w:val="0"/>
        <w:autoSpaceDN w:val="0"/>
        <w:adjustRightInd w:val="0"/>
        <w:spacing w:before="0" w:after="0"/>
        <w:jc w:val="left"/>
        <w:rPr>
          <w:rFonts w:cs="Arial"/>
          <w:szCs w:val="22"/>
          <w:lang w:val="en-CA"/>
        </w:rPr>
      </w:pPr>
      <w:r w:rsidRPr="00D050C9">
        <w:rPr>
          <w:rFonts w:cs="Arial"/>
          <w:szCs w:val="22"/>
          <w:lang w:val="en-CA"/>
        </w:rPr>
        <w:t xml:space="preserve">Maintenance of standards of ethical </w:t>
      </w:r>
      <w:r w:rsidR="00D050C9" w:rsidRPr="00D050C9">
        <w:rPr>
          <w:rFonts w:cs="Arial"/>
          <w:szCs w:val="22"/>
          <w:lang w:val="en-CA"/>
        </w:rPr>
        <w:t xml:space="preserve">behaviour </w:t>
      </w:r>
      <w:r w:rsidRPr="00D050C9">
        <w:rPr>
          <w:rFonts w:cs="Arial"/>
          <w:szCs w:val="22"/>
          <w:lang w:val="en-CA"/>
        </w:rPr>
        <w:t>is essential to the conduct of any business activity. Violation of these standards often brings significant short- and long-term negative consequences for individuals and companies.</w:t>
      </w:r>
    </w:p>
    <w:p w:rsidR="003B267A" w:rsidRPr="00D050C9" w:rsidRDefault="003B267A" w:rsidP="003B267A">
      <w:pPr>
        <w:numPr>
          <w:ilvl w:val="0"/>
          <w:numId w:val="25"/>
        </w:numPr>
        <w:autoSpaceDE w:val="0"/>
        <w:autoSpaceDN w:val="0"/>
        <w:adjustRightInd w:val="0"/>
        <w:spacing w:before="0" w:after="0"/>
        <w:jc w:val="left"/>
        <w:rPr>
          <w:rFonts w:cs="Arial"/>
          <w:szCs w:val="22"/>
          <w:lang w:val="en-CA"/>
        </w:rPr>
      </w:pPr>
      <w:r w:rsidRPr="00D050C9">
        <w:rPr>
          <w:rFonts w:cs="Arial"/>
          <w:szCs w:val="22"/>
          <w:lang w:val="en-CA"/>
        </w:rPr>
        <w:t>The maintenance of high ethical standard</w:t>
      </w:r>
      <w:r w:rsidR="005A799C">
        <w:rPr>
          <w:rFonts w:cs="Arial"/>
          <w:szCs w:val="22"/>
          <w:lang w:val="en-CA"/>
        </w:rPr>
        <w:t>s</w:t>
      </w:r>
      <w:r w:rsidRPr="00D050C9">
        <w:rPr>
          <w:rFonts w:cs="Arial"/>
          <w:szCs w:val="22"/>
          <w:lang w:val="en-CA"/>
        </w:rPr>
        <w:t xml:space="preserve"> is necessary for users to have faith in the accuracy of the financial statements, which is a key factor in the effective and efficient functioning of the economy.</w:t>
      </w:r>
    </w:p>
    <w:p w:rsidR="001E41A6" w:rsidRPr="00D050C9" w:rsidRDefault="001E41A6">
      <w:pPr>
        <w:keepNext/>
        <w:pBdr>
          <w:bottom w:val="single" w:sz="18" w:space="0" w:color="auto"/>
        </w:pBdr>
        <w:spacing w:before="240" w:after="120"/>
        <w:ind w:right="-72"/>
        <w:jc w:val="left"/>
        <w:rPr>
          <w:rFonts w:ascii="Arial Black" w:hAnsi="Arial Black"/>
          <w:b/>
          <w:caps/>
          <w:spacing w:val="20"/>
          <w:kern w:val="28"/>
          <w:sz w:val="30"/>
          <w:lang w:val="en-CA"/>
        </w:rPr>
      </w:pPr>
      <w:r w:rsidRPr="00D050C9">
        <w:rPr>
          <w:rFonts w:ascii="Arial Black" w:hAnsi="Arial Black"/>
          <w:b/>
          <w:caps/>
          <w:spacing w:val="20"/>
          <w:kern w:val="28"/>
          <w:sz w:val="30"/>
          <w:lang w:val="en-CA"/>
        </w:rPr>
        <w:t>Cornerstones</w:t>
      </w:r>
    </w:p>
    <w:p w:rsidR="001E41A6" w:rsidRPr="00D050C9" w:rsidRDefault="001E41A6">
      <w:pPr>
        <w:spacing w:before="0" w:after="0"/>
        <w:ind w:left="2160" w:hanging="2160"/>
        <w:jc w:val="left"/>
        <w:rPr>
          <w:rFonts w:eastAsia="MS Mincho"/>
          <w:i/>
          <w:sz w:val="24"/>
          <w:lang w:val="en-CA"/>
        </w:rPr>
      </w:pPr>
      <w:r w:rsidRPr="00D050C9">
        <w:rPr>
          <w:rFonts w:eastAsia="MS Mincho"/>
          <w:i/>
          <w:sz w:val="24"/>
          <w:lang w:val="en-CA"/>
        </w:rPr>
        <w:t>Cornerstone</w:t>
      </w:r>
      <w:r w:rsidR="00F75EC0" w:rsidRPr="00D050C9">
        <w:rPr>
          <w:rFonts w:eastAsia="MS Mincho"/>
          <w:i/>
          <w:sz w:val="24"/>
          <w:lang w:val="en-CA"/>
        </w:rPr>
        <w:t xml:space="preserve"> 1</w:t>
      </w:r>
      <w:r w:rsidRPr="00D050C9">
        <w:rPr>
          <w:rFonts w:eastAsia="MS Mincho"/>
          <w:i/>
          <w:sz w:val="24"/>
          <w:lang w:val="en-CA"/>
        </w:rPr>
        <w:t>-1</w:t>
      </w:r>
      <w:r w:rsidRPr="00D050C9">
        <w:rPr>
          <w:rFonts w:eastAsia="MS Mincho"/>
          <w:i/>
          <w:sz w:val="24"/>
          <w:lang w:val="en-CA"/>
        </w:rPr>
        <w:tab/>
      </w:r>
      <w:proofErr w:type="gramStart"/>
      <w:r w:rsidR="00930BE4" w:rsidRPr="00D050C9">
        <w:rPr>
          <w:rFonts w:eastAsia="MS Mincho"/>
          <w:i/>
          <w:sz w:val="24"/>
          <w:lang w:val="en-CA"/>
        </w:rPr>
        <w:t>Using</w:t>
      </w:r>
      <w:proofErr w:type="gramEnd"/>
      <w:r w:rsidR="001300AF" w:rsidRPr="00D050C9">
        <w:rPr>
          <w:rFonts w:eastAsia="MS Mincho"/>
          <w:i/>
          <w:sz w:val="24"/>
          <w:lang w:val="en-CA"/>
        </w:rPr>
        <w:t xml:space="preserve"> the </w:t>
      </w:r>
      <w:r w:rsidR="00D50AA0">
        <w:rPr>
          <w:rFonts w:eastAsia="MS Mincho"/>
          <w:i/>
          <w:sz w:val="24"/>
          <w:lang w:val="en-CA"/>
        </w:rPr>
        <w:t>f</w:t>
      </w:r>
      <w:r w:rsidR="001300AF" w:rsidRPr="00D050C9">
        <w:rPr>
          <w:rFonts w:eastAsia="MS Mincho"/>
          <w:i/>
          <w:sz w:val="24"/>
          <w:lang w:val="en-CA"/>
        </w:rPr>
        <w:t xml:space="preserve">undamental </w:t>
      </w:r>
      <w:r w:rsidR="00D50AA0">
        <w:rPr>
          <w:rFonts w:eastAsia="MS Mincho"/>
          <w:i/>
          <w:sz w:val="24"/>
          <w:lang w:val="en-CA"/>
        </w:rPr>
        <w:t>a</w:t>
      </w:r>
      <w:r w:rsidR="001300AF" w:rsidRPr="00D050C9">
        <w:rPr>
          <w:rFonts w:eastAsia="MS Mincho"/>
          <w:i/>
          <w:sz w:val="24"/>
          <w:lang w:val="en-CA"/>
        </w:rPr>
        <w:t xml:space="preserve">ccounting </w:t>
      </w:r>
      <w:r w:rsidR="00D50AA0">
        <w:rPr>
          <w:rFonts w:eastAsia="MS Mincho"/>
          <w:i/>
          <w:sz w:val="24"/>
          <w:lang w:val="en-CA"/>
        </w:rPr>
        <w:t>e</w:t>
      </w:r>
      <w:r w:rsidR="001300AF" w:rsidRPr="00D050C9">
        <w:rPr>
          <w:rFonts w:eastAsia="MS Mincho"/>
          <w:i/>
          <w:sz w:val="24"/>
          <w:lang w:val="en-CA"/>
        </w:rPr>
        <w:t>quation</w:t>
      </w:r>
    </w:p>
    <w:p w:rsidR="001E41A6" w:rsidRPr="00D050C9" w:rsidRDefault="00F75EC0">
      <w:pPr>
        <w:spacing w:before="0" w:after="0"/>
        <w:ind w:left="2160" w:hanging="2160"/>
        <w:jc w:val="left"/>
        <w:rPr>
          <w:rFonts w:eastAsia="MS Mincho"/>
          <w:i/>
          <w:sz w:val="24"/>
          <w:lang w:val="en-CA"/>
        </w:rPr>
      </w:pPr>
      <w:r w:rsidRPr="00D050C9">
        <w:rPr>
          <w:rFonts w:eastAsia="MS Mincho"/>
          <w:i/>
          <w:sz w:val="24"/>
          <w:lang w:val="en-CA"/>
        </w:rPr>
        <w:t>Cornerstone 1</w:t>
      </w:r>
      <w:r w:rsidR="001E41A6" w:rsidRPr="00D050C9">
        <w:rPr>
          <w:rFonts w:eastAsia="MS Mincho"/>
          <w:i/>
          <w:sz w:val="24"/>
          <w:lang w:val="en-CA"/>
        </w:rPr>
        <w:t>-2</w:t>
      </w:r>
      <w:r w:rsidR="001E41A6" w:rsidRPr="00D050C9">
        <w:rPr>
          <w:rFonts w:eastAsia="MS Mincho"/>
          <w:i/>
          <w:sz w:val="24"/>
          <w:lang w:val="en-CA"/>
        </w:rPr>
        <w:tab/>
      </w:r>
      <w:proofErr w:type="gramStart"/>
      <w:r w:rsidR="00930BE4" w:rsidRPr="00D050C9">
        <w:rPr>
          <w:rFonts w:eastAsia="MS Mincho"/>
          <w:i/>
          <w:sz w:val="24"/>
          <w:lang w:val="en-CA"/>
        </w:rPr>
        <w:t>Preparing</w:t>
      </w:r>
      <w:proofErr w:type="gramEnd"/>
      <w:r w:rsidR="001300AF" w:rsidRPr="00D050C9">
        <w:rPr>
          <w:rFonts w:eastAsia="MS Mincho"/>
          <w:i/>
          <w:sz w:val="24"/>
          <w:lang w:val="en-CA"/>
        </w:rPr>
        <w:t xml:space="preserve"> a </w:t>
      </w:r>
      <w:r w:rsidR="00D50AA0">
        <w:rPr>
          <w:rFonts w:eastAsia="MS Mincho"/>
          <w:i/>
          <w:sz w:val="24"/>
          <w:lang w:val="en-CA"/>
        </w:rPr>
        <w:t>c</w:t>
      </w:r>
      <w:r w:rsidR="001300AF" w:rsidRPr="00D050C9">
        <w:rPr>
          <w:rFonts w:eastAsia="MS Mincho"/>
          <w:i/>
          <w:sz w:val="24"/>
          <w:lang w:val="en-CA"/>
        </w:rPr>
        <w:t xml:space="preserve">lassified </w:t>
      </w:r>
      <w:r w:rsidR="00D50AA0">
        <w:rPr>
          <w:rFonts w:eastAsia="MS Mincho"/>
          <w:i/>
          <w:sz w:val="24"/>
          <w:lang w:val="en-CA"/>
        </w:rPr>
        <w:t>s</w:t>
      </w:r>
      <w:r w:rsidR="00D050C9">
        <w:rPr>
          <w:rFonts w:eastAsia="MS Mincho"/>
          <w:i/>
          <w:sz w:val="24"/>
          <w:lang w:val="en-CA"/>
        </w:rPr>
        <w:t xml:space="preserve">tatement of </w:t>
      </w:r>
      <w:r w:rsidR="00D50AA0">
        <w:rPr>
          <w:rFonts w:eastAsia="MS Mincho"/>
          <w:i/>
          <w:sz w:val="24"/>
          <w:lang w:val="en-CA"/>
        </w:rPr>
        <w:t>f</w:t>
      </w:r>
      <w:r w:rsidR="00D050C9">
        <w:rPr>
          <w:rFonts w:eastAsia="MS Mincho"/>
          <w:i/>
          <w:sz w:val="24"/>
          <w:lang w:val="en-CA"/>
        </w:rPr>
        <w:t>inancial</w:t>
      </w:r>
      <w:r w:rsidR="00D50AA0">
        <w:rPr>
          <w:rFonts w:eastAsia="MS Mincho"/>
          <w:i/>
          <w:sz w:val="24"/>
          <w:lang w:val="en-CA"/>
        </w:rPr>
        <w:t xml:space="preserve"> p</w:t>
      </w:r>
      <w:r w:rsidR="00D050C9">
        <w:rPr>
          <w:rFonts w:eastAsia="MS Mincho"/>
          <w:i/>
          <w:sz w:val="24"/>
          <w:lang w:val="en-CA"/>
        </w:rPr>
        <w:t>osition</w:t>
      </w:r>
    </w:p>
    <w:p w:rsidR="001E41A6" w:rsidRPr="00D050C9" w:rsidRDefault="00F75EC0">
      <w:pPr>
        <w:spacing w:before="0" w:after="0"/>
        <w:ind w:left="2160" w:hanging="2160"/>
        <w:jc w:val="left"/>
        <w:rPr>
          <w:rFonts w:eastAsia="MS Mincho"/>
          <w:i/>
          <w:sz w:val="24"/>
          <w:lang w:val="en-CA"/>
        </w:rPr>
      </w:pPr>
      <w:r w:rsidRPr="00D050C9">
        <w:rPr>
          <w:rFonts w:eastAsia="MS Mincho"/>
          <w:i/>
          <w:sz w:val="24"/>
          <w:lang w:val="en-CA"/>
        </w:rPr>
        <w:t>Cornerstone 1</w:t>
      </w:r>
      <w:r w:rsidR="001E41A6" w:rsidRPr="00D050C9">
        <w:rPr>
          <w:rFonts w:eastAsia="MS Mincho"/>
          <w:i/>
          <w:sz w:val="24"/>
          <w:lang w:val="en-CA"/>
        </w:rPr>
        <w:t>-3</w:t>
      </w:r>
      <w:r w:rsidR="001E41A6" w:rsidRPr="00D050C9">
        <w:rPr>
          <w:rFonts w:eastAsia="MS Mincho"/>
          <w:i/>
          <w:sz w:val="24"/>
          <w:lang w:val="en-CA"/>
        </w:rPr>
        <w:tab/>
      </w:r>
      <w:proofErr w:type="gramStart"/>
      <w:r w:rsidR="00930BE4" w:rsidRPr="00D050C9">
        <w:rPr>
          <w:rFonts w:eastAsia="MS Mincho"/>
          <w:i/>
          <w:sz w:val="24"/>
          <w:lang w:val="en-CA"/>
        </w:rPr>
        <w:t>Preparing</w:t>
      </w:r>
      <w:proofErr w:type="gramEnd"/>
      <w:r w:rsidR="00930BE4" w:rsidRPr="00D050C9">
        <w:rPr>
          <w:rFonts w:eastAsia="MS Mincho"/>
          <w:i/>
          <w:sz w:val="24"/>
          <w:lang w:val="en-CA"/>
        </w:rPr>
        <w:t xml:space="preserve"> </w:t>
      </w:r>
      <w:r w:rsidR="001300AF" w:rsidRPr="00D050C9">
        <w:rPr>
          <w:rFonts w:eastAsia="MS Mincho"/>
          <w:i/>
          <w:sz w:val="24"/>
          <w:lang w:val="en-CA"/>
        </w:rPr>
        <w:t xml:space="preserve">an </w:t>
      </w:r>
      <w:r w:rsidR="00D50AA0">
        <w:rPr>
          <w:rFonts w:eastAsia="MS Mincho"/>
          <w:i/>
          <w:sz w:val="24"/>
          <w:lang w:val="en-CA"/>
        </w:rPr>
        <w:t>i</w:t>
      </w:r>
      <w:r w:rsidR="001300AF" w:rsidRPr="00D050C9">
        <w:rPr>
          <w:rFonts w:eastAsia="MS Mincho"/>
          <w:i/>
          <w:sz w:val="24"/>
          <w:lang w:val="en-CA"/>
        </w:rPr>
        <w:t xml:space="preserve">ncome </w:t>
      </w:r>
      <w:r w:rsidR="00D50AA0">
        <w:rPr>
          <w:rFonts w:eastAsia="MS Mincho"/>
          <w:i/>
          <w:sz w:val="24"/>
          <w:lang w:val="en-CA"/>
        </w:rPr>
        <w:t>s</w:t>
      </w:r>
      <w:r w:rsidR="001300AF" w:rsidRPr="00D050C9">
        <w:rPr>
          <w:rFonts w:eastAsia="MS Mincho"/>
          <w:i/>
          <w:sz w:val="24"/>
          <w:lang w:val="en-CA"/>
        </w:rPr>
        <w:t>tatement</w:t>
      </w:r>
    </w:p>
    <w:p w:rsidR="001E41A6" w:rsidRPr="00D050C9" w:rsidRDefault="00F75EC0">
      <w:pPr>
        <w:spacing w:before="0" w:after="0"/>
        <w:ind w:left="2160" w:hanging="2160"/>
        <w:jc w:val="left"/>
        <w:rPr>
          <w:rFonts w:eastAsia="MS Mincho"/>
          <w:i/>
          <w:sz w:val="24"/>
          <w:lang w:val="en-CA"/>
        </w:rPr>
      </w:pPr>
      <w:r w:rsidRPr="00D050C9">
        <w:rPr>
          <w:rFonts w:eastAsia="MS Mincho"/>
          <w:i/>
          <w:sz w:val="24"/>
          <w:lang w:val="en-CA"/>
        </w:rPr>
        <w:t>Cornerstone 1</w:t>
      </w:r>
      <w:r w:rsidR="001E41A6" w:rsidRPr="00D050C9">
        <w:rPr>
          <w:rFonts w:eastAsia="MS Mincho"/>
          <w:i/>
          <w:sz w:val="24"/>
          <w:lang w:val="en-CA"/>
        </w:rPr>
        <w:t>-4</w:t>
      </w:r>
      <w:r w:rsidR="001E41A6" w:rsidRPr="00D050C9">
        <w:rPr>
          <w:rFonts w:eastAsia="MS Mincho"/>
          <w:i/>
          <w:sz w:val="24"/>
          <w:lang w:val="en-CA"/>
        </w:rPr>
        <w:tab/>
      </w:r>
      <w:proofErr w:type="gramStart"/>
      <w:r w:rsidR="00930BE4" w:rsidRPr="00D050C9">
        <w:rPr>
          <w:rFonts w:eastAsia="MS Mincho"/>
          <w:i/>
          <w:sz w:val="24"/>
          <w:lang w:val="en-CA"/>
        </w:rPr>
        <w:t>Preparing</w:t>
      </w:r>
      <w:proofErr w:type="gramEnd"/>
      <w:r w:rsidR="00930BE4" w:rsidRPr="00D050C9">
        <w:rPr>
          <w:rFonts w:eastAsia="MS Mincho"/>
          <w:i/>
          <w:sz w:val="24"/>
          <w:lang w:val="en-CA"/>
        </w:rPr>
        <w:t xml:space="preserve"> </w:t>
      </w:r>
      <w:r w:rsidR="001300AF" w:rsidRPr="00D050C9">
        <w:rPr>
          <w:rFonts w:eastAsia="MS Mincho"/>
          <w:i/>
          <w:sz w:val="24"/>
          <w:lang w:val="en-CA"/>
        </w:rPr>
        <w:t xml:space="preserve">a </w:t>
      </w:r>
      <w:r w:rsidR="00D50AA0">
        <w:rPr>
          <w:rFonts w:eastAsia="MS Mincho"/>
          <w:i/>
          <w:sz w:val="24"/>
          <w:lang w:val="en-CA"/>
        </w:rPr>
        <w:t>s</w:t>
      </w:r>
      <w:r w:rsidR="00D050C9">
        <w:rPr>
          <w:rFonts w:eastAsia="MS Mincho"/>
          <w:i/>
          <w:sz w:val="24"/>
          <w:lang w:val="en-CA"/>
        </w:rPr>
        <w:t xml:space="preserve">tatement of </w:t>
      </w:r>
      <w:r w:rsidR="00D50AA0">
        <w:rPr>
          <w:rFonts w:eastAsia="MS Mincho"/>
          <w:i/>
          <w:sz w:val="24"/>
          <w:lang w:val="en-CA"/>
        </w:rPr>
        <w:t>r</w:t>
      </w:r>
      <w:r w:rsidR="001300AF" w:rsidRPr="00D050C9">
        <w:rPr>
          <w:rFonts w:eastAsia="MS Mincho"/>
          <w:i/>
          <w:sz w:val="24"/>
          <w:lang w:val="en-CA"/>
        </w:rPr>
        <w:t xml:space="preserve">etained </w:t>
      </w:r>
      <w:r w:rsidR="00D50AA0">
        <w:rPr>
          <w:rFonts w:eastAsia="MS Mincho"/>
          <w:i/>
          <w:sz w:val="24"/>
          <w:lang w:val="en-CA"/>
        </w:rPr>
        <w:t>e</w:t>
      </w:r>
      <w:r w:rsidR="001300AF" w:rsidRPr="00D050C9">
        <w:rPr>
          <w:rFonts w:eastAsia="MS Mincho"/>
          <w:i/>
          <w:sz w:val="24"/>
          <w:lang w:val="en-CA"/>
        </w:rPr>
        <w:t>arnings</w:t>
      </w:r>
    </w:p>
    <w:p w:rsidR="001E41A6" w:rsidRPr="00D050C9" w:rsidRDefault="001E41A6">
      <w:pPr>
        <w:keepNext/>
        <w:pBdr>
          <w:bottom w:val="single" w:sz="18" w:space="0" w:color="auto"/>
        </w:pBdr>
        <w:spacing w:before="360" w:after="120"/>
        <w:ind w:right="-40"/>
        <w:jc w:val="left"/>
        <w:rPr>
          <w:rFonts w:ascii="Arial Black" w:hAnsi="Arial Black"/>
          <w:b/>
          <w:caps/>
          <w:spacing w:val="20"/>
          <w:kern w:val="28"/>
          <w:sz w:val="30"/>
          <w:lang w:val="en-CA"/>
        </w:rPr>
      </w:pPr>
      <w:r w:rsidRPr="00D050C9">
        <w:rPr>
          <w:rFonts w:ascii="Arial Black" w:hAnsi="Arial Black"/>
          <w:b/>
          <w:caps/>
          <w:spacing w:val="20"/>
          <w:kern w:val="28"/>
          <w:sz w:val="30"/>
          <w:lang w:val="en-CA"/>
        </w:rPr>
        <w:t>CHAPTER OUTLINE</w:t>
      </w:r>
    </w:p>
    <w:p w:rsidR="00D217C7" w:rsidRPr="00D050C9" w:rsidRDefault="007A6416" w:rsidP="00D217C7">
      <w:pPr>
        <w:tabs>
          <w:tab w:val="left" w:pos="660"/>
          <w:tab w:val="left" w:pos="996"/>
        </w:tabs>
        <w:spacing w:before="0"/>
        <w:rPr>
          <w:i/>
          <w:lang w:val="en-CA"/>
        </w:rPr>
      </w:pPr>
      <w:r w:rsidRPr="00D050C9">
        <w:rPr>
          <w:i/>
          <w:lang w:val="en-CA"/>
        </w:rPr>
        <w:t>Discussion Question: After students read the opening scenario</w:t>
      </w:r>
      <w:r w:rsidR="0032488D" w:rsidRPr="00D050C9">
        <w:rPr>
          <w:i/>
          <w:lang w:val="en-CA"/>
        </w:rPr>
        <w:t xml:space="preserve"> of </w:t>
      </w:r>
      <w:r w:rsidR="00D050C9">
        <w:rPr>
          <w:i/>
          <w:lang w:val="en-CA"/>
        </w:rPr>
        <w:t>Canadian Tire</w:t>
      </w:r>
      <w:r w:rsidR="00D050C9" w:rsidRPr="00D050C9">
        <w:rPr>
          <w:i/>
          <w:lang w:val="en-CA"/>
        </w:rPr>
        <w:t xml:space="preserve"> </w:t>
      </w:r>
      <w:r w:rsidR="0032488D" w:rsidRPr="00D050C9">
        <w:rPr>
          <w:i/>
          <w:lang w:val="en-CA"/>
        </w:rPr>
        <w:t>Corporation, ask them</w:t>
      </w:r>
      <w:r w:rsidRPr="00D050C9">
        <w:rPr>
          <w:i/>
          <w:lang w:val="en-CA"/>
        </w:rPr>
        <w:t xml:space="preserve"> </w:t>
      </w:r>
      <w:r w:rsidR="0032488D" w:rsidRPr="00D050C9">
        <w:rPr>
          <w:i/>
          <w:lang w:val="en-CA"/>
        </w:rPr>
        <w:t xml:space="preserve">if </w:t>
      </w:r>
      <w:r w:rsidRPr="00D050C9">
        <w:rPr>
          <w:i/>
          <w:lang w:val="en-CA"/>
        </w:rPr>
        <w:t xml:space="preserve">financial statements </w:t>
      </w:r>
      <w:r w:rsidR="0032488D" w:rsidRPr="00D050C9">
        <w:rPr>
          <w:i/>
          <w:lang w:val="en-CA"/>
        </w:rPr>
        <w:t xml:space="preserve">are </w:t>
      </w:r>
      <w:r w:rsidRPr="00D050C9">
        <w:rPr>
          <w:i/>
          <w:lang w:val="en-CA"/>
        </w:rPr>
        <w:t>the most important factor that one should consider before inv</w:t>
      </w:r>
      <w:r w:rsidR="0032488D" w:rsidRPr="00D050C9">
        <w:rPr>
          <w:i/>
          <w:lang w:val="en-CA"/>
        </w:rPr>
        <w:t xml:space="preserve">esting in a corporation’s </w:t>
      </w:r>
      <w:r w:rsidR="00D050C9">
        <w:rPr>
          <w:i/>
          <w:lang w:val="en-CA"/>
        </w:rPr>
        <w:t>shares</w:t>
      </w:r>
      <w:r w:rsidR="005A799C">
        <w:rPr>
          <w:i/>
          <w:lang w:val="en-CA"/>
        </w:rPr>
        <w:t>,</w:t>
      </w:r>
      <w:r w:rsidR="00D050C9" w:rsidRPr="00D050C9">
        <w:rPr>
          <w:i/>
          <w:lang w:val="en-CA"/>
        </w:rPr>
        <w:t xml:space="preserve"> </w:t>
      </w:r>
      <w:r w:rsidR="0032488D" w:rsidRPr="00D050C9">
        <w:rPr>
          <w:i/>
          <w:lang w:val="en-CA"/>
        </w:rPr>
        <w:t>and why.</w:t>
      </w:r>
    </w:p>
    <w:p w:rsidR="001E41A6" w:rsidRPr="00D050C9" w:rsidRDefault="00AD0C6E" w:rsidP="00482899">
      <w:pPr>
        <w:keepNext/>
        <w:numPr>
          <w:ilvl w:val="0"/>
          <w:numId w:val="20"/>
        </w:numPr>
        <w:spacing w:before="360"/>
        <w:jc w:val="left"/>
        <w:rPr>
          <w:b/>
          <w:caps/>
          <w:sz w:val="26"/>
          <w:lang w:val="en-CA"/>
        </w:rPr>
      </w:pPr>
      <w:r w:rsidRPr="00D050C9">
        <w:rPr>
          <w:b/>
          <w:caps/>
          <w:sz w:val="26"/>
          <w:lang w:val="en-CA"/>
        </w:rPr>
        <w:t>What is Accounting?</w:t>
      </w:r>
    </w:p>
    <w:p w:rsidR="001E41A6" w:rsidRPr="00D050C9" w:rsidRDefault="001A6971">
      <w:pPr>
        <w:rPr>
          <w:lang w:val="en-CA"/>
        </w:rPr>
      </w:pPr>
      <w:r w:rsidRPr="00D050C9">
        <w:rPr>
          <w:lang w:val="en-CA"/>
        </w:rPr>
        <w:t xml:space="preserve">Regardless of </w:t>
      </w:r>
      <w:r w:rsidR="00F037B7" w:rsidRPr="00D050C9">
        <w:rPr>
          <w:lang w:val="en-CA"/>
        </w:rPr>
        <w:t>company’s</w:t>
      </w:r>
      <w:r w:rsidRPr="00D050C9">
        <w:rPr>
          <w:lang w:val="en-CA"/>
        </w:rPr>
        <w:t xml:space="preserve"> objectives, all entities use accounting to plan future operations, make decisions</w:t>
      </w:r>
      <w:r w:rsidR="005A799C">
        <w:rPr>
          <w:lang w:val="en-CA"/>
        </w:rPr>
        <w:t>,</w:t>
      </w:r>
      <w:r w:rsidRPr="00D050C9">
        <w:rPr>
          <w:lang w:val="en-CA"/>
        </w:rPr>
        <w:t xml:space="preserve"> and evaluate performance</w:t>
      </w:r>
      <w:r w:rsidR="001E41A6" w:rsidRPr="00D050C9">
        <w:rPr>
          <w:lang w:val="en-CA"/>
        </w:rPr>
        <w:t>.</w:t>
      </w:r>
    </w:p>
    <w:p w:rsidR="007A5C7B" w:rsidRPr="00D050C9" w:rsidRDefault="00F52C8A">
      <w:pPr>
        <w:rPr>
          <w:lang w:val="en-CA"/>
        </w:rPr>
      </w:pPr>
      <w:r w:rsidRPr="00D050C9">
        <w:rPr>
          <w:lang w:val="en-CA"/>
        </w:rPr>
        <w:t>Accounting</w:t>
      </w:r>
      <w:r w:rsidRPr="00D050C9">
        <w:rPr>
          <w:i/>
          <w:lang w:val="en-CA"/>
        </w:rPr>
        <w:t xml:space="preserve"> </w:t>
      </w:r>
      <w:r w:rsidRPr="00D050C9">
        <w:rPr>
          <w:lang w:val="en-CA"/>
        </w:rPr>
        <w:t>is the</w:t>
      </w:r>
      <w:r w:rsidRPr="00D050C9">
        <w:rPr>
          <w:i/>
          <w:lang w:val="en-CA"/>
        </w:rPr>
        <w:t xml:space="preserve"> process of identifying, measuring, recording, and communicating financial information </w:t>
      </w:r>
      <w:r w:rsidRPr="00D050C9">
        <w:rPr>
          <w:lang w:val="en-CA"/>
        </w:rPr>
        <w:t xml:space="preserve">about a company’s activities so </w:t>
      </w:r>
      <w:r w:rsidR="005A799C">
        <w:rPr>
          <w:lang w:val="en-CA"/>
        </w:rPr>
        <w:t xml:space="preserve">that </w:t>
      </w:r>
      <w:r w:rsidRPr="00D050C9">
        <w:rPr>
          <w:lang w:val="en-CA"/>
        </w:rPr>
        <w:t>decision makers can make informed decisions</w:t>
      </w:r>
      <w:r w:rsidR="0055629C" w:rsidRPr="00D050C9">
        <w:rPr>
          <w:lang w:val="en-CA"/>
        </w:rPr>
        <w:t>.</w:t>
      </w:r>
    </w:p>
    <w:p w:rsidR="00A83042" w:rsidRDefault="00A83042">
      <w:pPr>
        <w:spacing w:before="0" w:after="0"/>
        <w:jc w:val="left"/>
        <w:rPr>
          <w:lang w:val="en-CA"/>
        </w:rPr>
      </w:pPr>
    </w:p>
    <w:p w:rsidR="00476495" w:rsidRPr="00D050C9" w:rsidRDefault="00516B56" w:rsidP="00E676EE">
      <w:pPr>
        <w:spacing w:before="0" w:after="0"/>
        <w:jc w:val="left"/>
        <w:rPr>
          <w:lang w:val="en-CA"/>
        </w:rPr>
      </w:pPr>
      <w:r w:rsidRPr="00D050C9">
        <w:rPr>
          <w:lang w:val="en-CA"/>
        </w:rPr>
        <w:t xml:space="preserve">Exhibit 1-1: </w:t>
      </w:r>
      <w:r w:rsidR="00224A8E" w:rsidRPr="00D050C9">
        <w:rPr>
          <w:lang w:val="en-CA"/>
        </w:rPr>
        <w:t>T</w:t>
      </w:r>
      <w:r w:rsidR="00A8529C" w:rsidRPr="00D050C9">
        <w:rPr>
          <w:lang w:val="en-CA"/>
        </w:rPr>
        <w:t>he</w:t>
      </w:r>
      <w:r w:rsidR="00476495" w:rsidRPr="00D050C9">
        <w:rPr>
          <w:lang w:val="en-CA"/>
        </w:rPr>
        <w:t xml:space="preserve"> Demand for Accounting Information and Typical Questions </w:t>
      </w:r>
    </w:p>
    <w:p w:rsidR="007A5C7B" w:rsidRPr="00D050C9" w:rsidRDefault="00A83042" w:rsidP="00372D92">
      <w:pPr>
        <w:ind w:left="720"/>
        <w:rPr>
          <w:lang w:val="en-CA"/>
        </w:rPr>
      </w:pPr>
      <w:r>
        <w:rPr>
          <w:noProof/>
          <w:lang w:val="en-CA" w:eastAsia="en-CA"/>
        </w:rPr>
        <w:drawing>
          <wp:inline distT="0" distB="0" distL="0" distR="0">
            <wp:extent cx="5070475" cy="326580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lip>
                    <a:srcRect/>
                    <a:stretch>
                      <a:fillRect/>
                    </a:stretch>
                  </pic:blipFill>
                  <pic:spPr bwMode="auto">
                    <a:xfrm>
                      <a:off x="0" y="0"/>
                      <a:ext cx="5070475" cy="3265805"/>
                    </a:xfrm>
                    <a:prstGeom prst="rect">
                      <a:avLst/>
                    </a:prstGeom>
                    <a:noFill/>
                    <a:ln w="9525">
                      <a:noFill/>
                      <a:miter lim="800000"/>
                      <a:headEnd/>
                      <a:tailEnd/>
                    </a:ln>
                  </pic:spPr>
                </pic:pic>
              </a:graphicData>
            </a:graphic>
          </wp:inline>
        </w:drawing>
      </w:r>
    </w:p>
    <w:p w:rsidR="004113C0" w:rsidRPr="00D050C9" w:rsidRDefault="004113C0" w:rsidP="004113C0">
      <w:pPr>
        <w:tabs>
          <w:tab w:val="left" w:pos="996"/>
        </w:tabs>
        <w:spacing w:before="0"/>
        <w:rPr>
          <w:lang w:val="en-CA"/>
        </w:rPr>
      </w:pPr>
      <w:r w:rsidRPr="00D050C9">
        <w:rPr>
          <w:lang w:val="en-CA"/>
        </w:rPr>
        <w:lastRenderedPageBreak/>
        <w:t xml:space="preserve">The </w:t>
      </w:r>
      <w:r w:rsidR="00FF6F64" w:rsidRPr="00D050C9">
        <w:rPr>
          <w:lang w:val="en-CA"/>
        </w:rPr>
        <w:t xml:space="preserve">objective of financial accounting </w:t>
      </w:r>
      <w:r w:rsidR="005A799C">
        <w:rPr>
          <w:lang w:val="en-CA"/>
        </w:rPr>
        <w:t>is</w:t>
      </w:r>
      <w:r w:rsidR="005A799C" w:rsidRPr="00D050C9">
        <w:rPr>
          <w:lang w:val="en-CA"/>
        </w:rPr>
        <w:t xml:space="preserve"> </w:t>
      </w:r>
      <w:r w:rsidR="005A235D" w:rsidRPr="00D050C9">
        <w:rPr>
          <w:lang w:val="en-CA"/>
        </w:rPr>
        <w:t xml:space="preserve">to provide </w:t>
      </w:r>
      <w:r w:rsidRPr="00D050C9">
        <w:rPr>
          <w:lang w:val="en-CA"/>
        </w:rPr>
        <w:t>decisio</w:t>
      </w:r>
      <w:r w:rsidR="00D97D39" w:rsidRPr="00D050C9">
        <w:rPr>
          <w:lang w:val="en-CA"/>
        </w:rPr>
        <w:t>n</w:t>
      </w:r>
      <w:r w:rsidR="005A799C">
        <w:rPr>
          <w:lang w:val="en-CA"/>
        </w:rPr>
        <w:t xml:space="preserve"> </w:t>
      </w:r>
      <w:r w:rsidR="00D97D39" w:rsidRPr="00D050C9">
        <w:rPr>
          <w:lang w:val="en-CA"/>
        </w:rPr>
        <w:t xml:space="preserve">makers with information </w:t>
      </w:r>
      <w:r w:rsidRPr="00D050C9">
        <w:rPr>
          <w:lang w:val="en-CA"/>
        </w:rPr>
        <w:t>that</w:t>
      </w:r>
      <w:r w:rsidR="005A799C">
        <w:rPr>
          <w:lang w:val="en-CA"/>
        </w:rPr>
        <w:t xml:space="preserve"> will</w:t>
      </w:r>
      <w:r w:rsidRPr="00D050C9">
        <w:rPr>
          <w:lang w:val="en-CA"/>
        </w:rPr>
        <w:t xml:space="preserve"> </w:t>
      </w:r>
      <w:r w:rsidR="005A799C">
        <w:rPr>
          <w:lang w:val="en-CA"/>
        </w:rPr>
        <w:t>help</w:t>
      </w:r>
      <w:r w:rsidR="005A799C" w:rsidRPr="00D050C9">
        <w:rPr>
          <w:lang w:val="en-CA"/>
        </w:rPr>
        <w:t xml:space="preserve"> </w:t>
      </w:r>
      <w:r w:rsidRPr="00D050C9">
        <w:rPr>
          <w:lang w:val="en-CA"/>
        </w:rPr>
        <w:t>them assess the amounts, timing, and uncer</w:t>
      </w:r>
      <w:r w:rsidR="00D97D39" w:rsidRPr="00D050C9">
        <w:rPr>
          <w:lang w:val="en-CA"/>
        </w:rPr>
        <w:t xml:space="preserve">tainties of a company’s future </w:t>
      </w:r>
      <w:r w:rsidRPr="00D050C9">
        <w:rPr>
          <w:lang w:val="en-CA"/>
        </w:rPr>
        <w:t>cash flows</w:t>
      </w:r>
      <w:r w:rsidR="0032488D" w:rsidRPr="00D050C9">
        <w:rPr>
          <w:lang w:val="en-CA"/>
        </w:rPr>
        <w:t>.</w:t>
      </w:r>
    </w:p>
    <w:p w:rsidR="00586D1A" w:rsidRPr="000B2BD9" w:rsidRDefault="00586D1A" w:rsidP="00586D1A">
      <w:pPr>
        <w:pStyle w:val="Heading2"/>
        <w:pBdr>
          <w:bottom w:val="double" w:sz="4" w:space="2" w:color="auto"/>
        </w:pBdr>
        <w:spacing w:before="0"/>
        <w:rPr>
          <w:b w:val="0"/>
          <w:i w:val="0"/>
          <w:lang w:val="en-CA"/>
        </w:rPr>
      </w:pPr>
    </w:p>
    <w:p w:rsidR="001E41A6" w:rsidRPr="00D050C9" w:rsidRDefault="002A0396" w:rsidP="00E676EE">
      <w:pPr>
        <w:numPr>
          <w:ilvl w:val="0"/>
          <w:numId w:val="20"/>
        </w:numPr>
        <w:spacing w:before="360"/>
        <w:jc w:val="left"/>
        <w:rPr>
          <w:b/>
          <w:caps/>
          <w:sz w:val="26"/>
          <w:lang w:val="en-CA"/>
        </w:rPr>
      </w:pPr>
      <w:r w:rsidRPr="00D050C9">
        <w:rPr>
          <w:b/>
          <w:caps/>
          <w:sz w:val="26"/>
          <w:lang w:val="en-CA"/>
        </w:rPr>
        <w:t>Businesses: Form and activities</w:t>
      </w:r>
    </w:p>
    <w:p w:rsidR="001C4A42" w:rsidRPr="00D050C9" w:rsidRDefault="001B050E" w:rsidP="00E676EE">
      <w:pPr>
        <w:pStyle w:val="Heading2"/>
        <w:keepNext w:val="0"/>
        <w:ind w:left="360" w:hanging="360"/>
        <w:rPr>
          <w:szCs w:val="22"/>
          <w:lang w:val="en-CA"/>
        </w:rPr>
      </w:pPr>
      <w:r w:rsidRPr="00D050C9">
        <w:rPr>
          <w:szCs w:val="22"/>
          <w:lang w:val="en-CA"/>
        </w:rPr>
        <w:t>A. Forms of Business Organization</w:t>
      </w:r>
    </w:p>
    <w:p w:rsidR="001E41A6" w:rsidRPr="00D050C9" w:rsidRDefault="00AC740E" w:rsidP="00E676EE">
      <w:pPr>
        <w:pStyle w:val="Heading2"/>
        <w:keepNext w:val="0"/>
        <w:ind w:left="360" w:hanging="360"/>
        <w:rPr>
          <w:b w:val="0"/>
          <w:i w:val="0"/>
          <w:sz w:val="22"/>
          <w:szCs w:val="22"/>
          <w:lang w:val="en-CA"/>
        </w:rPr>
      </w:pPr>
      <w:r w:rsidRPr="00D050C9">
        <w:rPr>
          <w:b w:val="0"/>
          <w:i w:val="0"/>
          <w:sz w:val="22"/>
          <w:szCs w:val="22"/>
          <w:lang w:val="en-CA"/>
        </w:rPr>
        <w:t>Exhibit 1-2</w:t>
      </w:r>
      <w:r w:rsidR="00516B56" w:rsidRPr="00D050C9">
        <w:rPr>
          <w:b w:val="0"/>
          <w:i w:val="0"/>
          <w:sz w:val="22"/>
          <w:szCs w:val="22"/>
          <w:lang w:val="en-CA"/>
        </w:rPr>
        <w:t xml:space="preserve">: </w:t>
      </w:r>
      <w:r w:rsidRPr="00D050C9">
        <w:rPr>
          <w:b w:val="0"/>
          <w:i w:val="0"/>
          <w:sz w:val="22"/>
          <w:szCs w:val="22"/>
          <w:lang w:val="en-CA"/>
        </w:rPr>
        <w:t>Forms of Business Organization</w:t>
      </w:r>
    </w:p>
    <w:p w:rsidR="00E676EE" w:rsidRDefault="00A83042" w:rsidP="00E676EE">
      <w:pPr>
        <w:pStyle w:val="Heading2"/>
        <w:keepNext w:val="0"/>
        <w:rPr>
          <w:lang w:val="en-CA"/>
        </w:rPr>
      </w:pPr>
      <w:r>
        <w:rPr>
          <w:b w:val="0"/>
          <w:i w:val="0"/>
          <w:noProof/>
          <w:lang w:val="en-CA" w:eastAsia="en-CA"/>
        </w:rPr>
        <w:drawing>
          <wp:inline distT="0" distB="0" distL="0" distR="0">
            <wp:extent cx="6080125" cy="326580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grayscl/>
                    </a:blip>
                    <a:srcRect/>
                    <a:stretch>
                      <a:fillRect/>
                    </a:stretch>
                  </pic:blipFill>
                  <pic:spPr bwMode="auto">
                    <a:xfrm>
                      <a:off x="0" y="0"/>
                      <a:ext cx="6080125" cy="3265805"/>
                    </a:xfrm>
                    <a:prstGeom prst="rect">
                      <a:avLst/>
                    </a:prstGeom>
                    <a:noFill/>
                    <a:ln w="9525">
                      <a:noFill/>
                      <a:miter lim="800000"/>
                      <a:headEnd/>
                      <a:tailEnd/>
                    </a:ln>
                  </pic:spPr>
                </pic:pic>
              </a:graphicData>
            </a:graphic>
          </wp:inline>
        </w:drawing>
      </w:r>
    </w:p>
    <w:p w:rsidR="001E41A6" w:rsidRPr="00D050C9" w:rsidRDefault="00E55366" w:rsidP="00E676EE">
      <w:pPr>
        <w:pStyle w:val="Heading2"/>
        <w:keepNext w:val="0"/>
        <w:rPr>
          <w:lang w:val="en-CA"/>
        </w:rPr>
      </w:pPr>
      <w:r w:rsidRPr="00D050C9">
        <w:rPr>
          <w:lang w:val="en-CA"/>
        </w:rPr>
        <w:t xml:space="preserve">B. </w:t>
      </w:r>
      <w:r w:rsidR="004D2A20" w:rsidRPr="00D050C9">
        <w:rPr>
          <w:lang w:val="en-CA"/>
        </w:rPr>
        <w:t xml:space="preserve">Business Activities </w:t>
      </w:r>
    </w:p>
    <w:p w:rsidR="001E41A6" w:rsidRPr="00D050C9" w:rsidRDefault="004D2A20">
      <w:pPr>
        <w:rPr>
          <w:lang w:val="en-CA"/>
        </w:rPr>
      </w:pPr>
      <w:r w:rsidRPr="00D050C9">
        <w:rPr>
          <w:lang w:val="en-CA"/>
        </w:rPr>
        <w:t>All businesses engage in a multitude of activities</w:t>
      </w:r>
      <w:r w:rsidR="005A799C">
        <w:rPr>
          <w:lang w:val="en-CA"/>
        </w:rPr>
        <w:t xml:space="preserve">, which </w:t>
      </w:r>
      <w:r w:rsidRPr="00D050C9">
        <w:rPr>
          <w:lang w:val="en-CA"/>
        </w:rPr>
        <w:t>can be categorized as financing, investing, or operating activities.</w:t>
      </w:r>
    </w:p>
    <w:p w:rsidR="008C7540" w:rsidRPr="00D050C9" w:rsidRDefault="005F3D74">
      <w:pPr>
        <w:rPr>
          <w:lang w:val="en-CA"/>
        </w:rPr>
      </w:pPr>
      <w:proofErr w:type="gramStart"/>
      <w:r w:rsidRPr="00D050C9">
        <w:rPr>
          <w:u w:val="single"/>
          <w:lang w:val="en-CA"/>
        </w:rPr>
        <w:t>Financing Activities:</w:t>
      </w:r>
      <w:r w:rsidR="00163ACA" w:rsidRPr="00D050C9">
        <w:rPr>
          <w:lang w:val="en-CA"/>
        </w:rPr>
        <w:t xml:space="preserve"> O</w:t>
      </w:r>
      <w:r w:rsidRPr="00D050C9">
        <w:rPr>
          <w:lang w:val="en-CA"/>
        </w:rPr>
        <w:t xml:space="preserve">btaining funds </w:t>
      </w:r>
      <w:r w:rsidR="005A799C">
        <w:rPr>
          <w:lang w:val="en-CA"/>
        </w:rPr>
        <w:t>that</w:t>
      </w:r>
      <w:r w:rsidR="005A799C" w:rsidRPr="00D050C9">
        <w:rPr>
          <w:lang w:val="en-CA"/>
        </w:rPr>
        <w:t xml:space="preserve"> </w:t>
      </w:r>
      <w:r w:rsidR="00F16CF5" w:rsidRPr="00D050C9">
        <w:rPr>
          <w:lang w:val="en-CA"/>
        </w:rPr>
        <w:t xml:space="preserve">are </w:t>
      </w:r>
      <w:r w:rsidRPr="00D050C9">
        <w:rPr>
          <w:lang w:val="en-CA"/>
        </w:rPr>
        <w:t xml:space="preserve">necessary to begin and </w:t>
      </w:r>
      <w:r w:rsidR="00163ACA" w:rsidRPr="00D050C9">
        <w:rPr>
          <w:lang w:val="en-CA"/>
        </w:rPr>
        <w:t>operate a business.</w:t>
      </w:r>
      <w:proofErr w:type="gramEnd"/>
      <w:r w:rsidR="00163ACA" w:rsidRPr="00D050C9">
        <w:rPr>
          <w:lang w:val="en-CA"/>
        </w:rPr>
        <w:t xml:space="preserve"> Funds come either </w:t>
      </w:r>
      <w:proofErr w:type="spellStart"/>
      <w:r w:rsidR="005A799C">
        <w:rPr>
          <w:lang w:val="en-CA"/>
        </w:rPr>
        <w:t>either</w:t>
      </w:r>
      <w:proofErr w:type="spellEnd"/>
      <w:r w:rsidR="005A799C">
        <w:rPr>
          <w:lang w:val="en-CA"/>
        </w:rPr>
        <w:t xml:space="preserve"> </w:t>
      </w:r>
      <w:r w:rsidR="00163ACA" w:rsidRPr="00D050C9">
        <w:rPr>
          <w:lang w:val="en-CA"/>
        </w:rPr>
        <w:t>from issu</w:t>
      </w:r>
      <w:r w:rsidR="005A799C">
        <w:rPr>
          <w:lang w:val="en-CA"/>
        </w:rPr>
        <w:t>anc</w:t>
      </w:r>
      <w:r w:rsidR="00163ACA" w:rsidRPr="00D050C9">
        <w:rPr>
          <w:lang w:val="en-CA"/>
        </w:rPr>
        <w:t xml:space="preserve">e of </w:t>
      </w:r>
      <w:r w:rsidR="00D050C9">
        <w:rPr>
          <w:lang w:val="en-CA"/>
        </w:rPr>
        <w:t>shares</w:t>
      </w:r>
      <w:r w:rsidR="00D050C9" w:rsidRPr="00D050C9">
        <w:rPr>
          <w:lang w:val="en-CA"/>
        </w:rPr>
        <w:t xml:space="preserve"> </w:t>
      </w:r>
      <w:r w:rsidR="00163ACA" w:rsidRPr="00D050C9">
        <w:rPr>
          <w:lang w:val="en-CA"/>
        </w:rPr>
        <w:t xml:space="preserve">or </w:t>
      </w:r>
      <w:r w:rsidR="005A799C">
        <w:rPr>
          <w:lang w:val="en-CA"/>
        </w:rPr>
        <w:t xml:space="preserve">from </w:t>
      </w:r>
      <w:r w:rsidR="00163ACA" w:rsidRPr="00D050C9">
        <w:rPr>
          <w:lang w:val="en-CA"/>
        </w:rPr>
        <w:t xml:space="preserve">borrowing money. </w:t>
      </w:r>
    </w:p>
    <w:p w:rsidR="00BE3B08" w:rsidRPr="00D050C9" w:rsidRDefault="008C7540" w:rsidP="001E4225">
      <w:pPr>
        <w:rPr>
          <w:lang w:val="en-CA"/>
        </w:rPr>
      </w:pPr>
      <w:proofErr w:type="gramStart"/>
      <w:r w:rsidRPr="00D050C9">
        <w:rPr>
          <w:u w:val="single"/>
          <w:lang w:val="en-CA"/>
        </w:rPr>
        <w:t>Investing Activities:</w:t>
      </w:r>
      <w:r w:rsidRPr="00D050C9">
        <w:rPr>
          <w:b/>
          <w:lang w:val="en-CA"/>
        </w:rPr>
        <w:t xml:space="preserve"> </w:t>
      </w:r>
      <w:r w:rsidRPr="00D050C9">
        <w:rPr>
          <w:lang w:val="en-CA"/>
        </w:rPr>
        <w:t>Once a corporation has obtained funds through its financing activiti</w:t>
      </w:r>
      <w:r w:rsidR="002D7583" w:rsidRPr="00D050C9">
        <w:rPr>
          <w:lang w:val="en-CA"/>
        </w:rPr>
        <w:t xml:space="preserve">es, </w:t>
      </w:r>
      <w:r w:rsidR="00013BFC" w:rsidRPr="00D050C9">
        <w:rPr>
          <w:lang w:val="en-CA"/>
        </w:rPr>
        <w:t>it buys assets that</w:t>
      </w:r>
      <w:r w:rsidR="005A799C">
        <w:rPr>
          <w:lang w:val="en-CA"/>
        </w:rPr>
        <w:t xml:space="preserve"> will</w:t>
      </w:r>
      <w:r w:rsidR="00013BFC" w:rsidRPr="00D050C9">
        <w:rPr>
          <w:lang w:val="en-CA"/>
        </w:rPr>
        <w:t xml:space="preserve"> enable</w:t>
      </w:r>
      <w:r w:rsidRPr="00D050C9">
        <w:rPr>
          <w:lang w:val="en-CA"/>
        </w:rPr>
        <w:t xml:space="preserve"> </w:t>
      </w:r>
      <w:r w:rsidR="005A799C">
        <w:rPr>
          <w:lang w:val="en-CA"/>
        </w:rPr>
        <w:t>it</w:t>
      </w:r>
      <w:r w:rsidR="005A799C" w:rsidRPr="00D050C9">
        <w:rPr>
          <w:lang w:val="en-CA"/>
        </w:rPr>
        <w:t xml:space="preserve"> </w:t>
      </w:r>
      <w:r w:rsidRPr="00D050C9">
        <w:rPr>
          <w:lang w:val="en-CA"/>
        </w:rPr>
        <w:t xml:space="preserve">to </w:t>
      </w:r>
      <w:r w:rsidR="00013BFC" w:rsidRPr="00D050C9">
        <w:rPr>
          <w:lang w:val="en-CA"/>
        </w:rPr>
        <w:t>operate.</w:t>
      </w:r>
      <w:proofErr w:type="gramEnd"/>
      <w:r w:rsidR="00013BFC" w:rsidRPr="00D050C9">
        <w:rPr>
          <w:lang w:val="en-CA"/>
        </w:rPr>
        <w:t xml:space="preserve"> Corporation</w:t>
      </w:r>
      <w:r w:rsidR="00D050C9">
        <w:rPr>
          <w:lang w:val="en-CA"/>
        </w:rPr>
        <w:t>s</w:t>
      </w:r>
      <w:r w:rsidRPr="00D050C9">
        <w:rPr>
          <w:lang w:val="en-CA"/>
        </w:rPr>
        <w:t xml:space="preserve"> may also obtain intangible assets that lack physical substance, such as copyrights and patents.</w:t>
      </w:r>
    </w:p>
    <w:p w:rsidR="00822E6E" w:rsidRPr="00D050C9" w:rsidRDefault="002D7583" w:rsidP="001E4225">
      <w:pPr>
        <w:rPr>
          <w:lang w:val="en-CA"/>
        </w:rPr>
      </w:pPr>
      <w:r w:rsidRPr="00D050C9">
        <w:rPr>
          <w:u w:val="single"/>
          <w:lang w:val="en-CA"/>
        </w:rPr>
        <w:t>Operating Activities:</w:t>
      </w:r>
      <w:r w:rsidRPr="00D050C9">
        <w:rPr>
          <w:lang w:val="en-CA"/>
        </w:rPr>
        <w:t xml:space="preserve"> Once a corporation has acquired the assets it needs, it can begin to operate.</w:t>
      </w:r>
      <w:r w:rsidR="00CF4159" w:rsidRPr="00D050C9">
        <w:rPr>
          <w:lang w:val="en-CA"/>
        </w:rPr>
        <w:t xml:space="preserve"> </w:t>
      </w:r>
    </w:p>
    <w:p w:rsidR="00BE3B08" w:rsidRPr="00D050C9" w:rsidRDefault="00E1102E" w:rsidP="00F03AB4">
      <w:pPr>
        <w:pBdr>
          <w:bottom w:val="double" w:sz="4" w:space="1" w:color="auto"/>
        </w:pBdr>
        <w:spacing w:before="0"/>
        <w:rPr>
          <w:b/>
          <w:lang w:val="en-CA"/>
        </w:rPr>
      </w:pPr>
      <w:r w:rsidRPr="00D050C9">
        <w:rPr>
          <w:b/>
          <w:lang w:val="en-CA"/>
        </w:rPr>
        <w:t xml:space="preserve">               </w:t>
      </w:r>
    </w:p>
    <w:p w:rsidR="001E41A6" w:rsidRPr="00D050C9" w:rsidRDefault="00EB69D3" w:rsidP="000257E2">
      <w:pPr>
        <w:keepNext/>
        <w:numPr>
          <w:ilvl w:val="0"/>
          <w:numId w:val="20"/>
        </w:numPr>
        <w:spacing w:before="360"/>
        <w:jc w:val="left"/>
        <w:rPr>
          <w:b/>
          <w:caps/>
          <w:sz w:val="26"/>
          <w:lang w:val="en-CA"/>
        </w:rPr>
      </w:pPr>
      <w:r w:rsidRPr="00D050C9">
        <w:rPr>
          <w:b/>
          <w:caps/>
          <w:sz w:val="26"/>
          <w:lang w:val="en-CA"/>
        </w:rPr>
        <w:t>Communic</w:t>
      </w:r>
      <w:r w:rsidR="007379F5" w:rsidRPr="00D050C9">
        <w:rPr>
          <w:b/>
          <w:caps/>
          <w:sz w:val="26"/>
          <w:lang w:val="en-CA"/>
        </w:rPr>
        <w:t>ation of Accounting Information</w:t>
      </w:r>
    </w:p>
    <w:p w:rsidR="002B5E41" w:rsidRPr="00D050C9" w:rsidRDefault="009F121F" w:rsidP="00C84703">
      <w:pPr>
        <w:spacing w:before="0"/>
        <w:rPr>
          <w:b/>
          <w:lang w:val="en-CA"/>
        </w:rPr>
      </w:pPr>
      <w:r w:rsidRPr="00D050C9">
        <w:rPr>
          <w:b/>
          <w:lang w:val="en-CA"/>
        </w:rPr>
        <w:t>The Four Basic Financial Statements</w:t>
      </w:r>
    </w:p>
    <w:p w:rsidR="00C4354C" w:rsidRPr="00D050C9" w:rsidRDefault="00D050C9" w:rsidP="00C61B43">
      <w:pPr>
        <w:numPr>
          <w:ilvl w:val="0"/>
          <w:numId w:val="5"/>
        </w:numPr>
        <w:spacing w:before="0"/>
        <w:rPr>
          <w:lang w:val="en-CA"/>
        </w:rPr>
      </w:pPr>
      <w:r>
        <w:rPr>
          <w:lang w:val="en-CA"/>
        </w:rPr>
        <w:t>Statement of Financial Position</w:t>
      </w:r>
    </w:p>
    <w:p w:rsidR="00C4354C" w:rsidRPr="00D050C9" w:rsidRDefault="00C4354C" w:rsidP="00C61B43">
      <w:pPr>
        <w:numPr>
          <w:ilvl w:val="0"/>
          <w:numId w:val="5"/>
        </w:numPr>
        <w:spacing w:before="0"/>
        <w:rPr>
          <w:lang w:val="en-CA"/>
        </w:rPr>
      </w:pPr>
      <w:r w:rsidRPr="00D050C9">
        <w:rPr>
          <w:lang w:val="en-CA"/>
        </w:rPr>
        <w:t>Income Statement</w:t>
      </w:r>
    </w:p>
    <w:p w:rsidR="00C4354C" w:rsidRPr="00D050C9" w:rsidRDefault="00D050C9" w:rsidP="00C61B43">
      <w:pPr>
        <w:numPr>
          <w:ilvl w:val="0"/>
          <w:numId w:val="5"/>
        </w:numPr>
        <w:spacing w:before="0"/>
        <w:rPr>
          <w:lang w:val="en-CA"/>
        </w:rPr>
      </w:pPr>
      <w:r>
        <w:rPr>
          <w:lang w:val="en-CA"/>
        </w:rPr>
        <w:lastRenderedPageBreak/>
        <w:t>Statement of Changes in Shareholders’ Equity (</w:t>
      </w:r>
      <w:r w:rsidR="00C4354C" w:rsidRPr="00D050C9">
        <w:rPr>
          <w:lang w:val="en-CA"/>
        </w:rPr>
        <w:t>Statement of Retained Earnings</w:t>
      </w:r>
      <w:r>
        <w:rPr>
          <w:lang w:val="en-CA"/>
        </w:rPr>
        <w:t>)</w:t>
      </w:r>
    </w:p>
    <w:p w:rsidR="002B5E41" w:rsidRPr="00D050C9" w:rsidRDefault="00C4354C" w:rsidP="00C61B43">
      <w:pPr>
        <w:numPr>
          <w:ilvl w:val="0"/>
          <w:numId w:val="5"/>
        </w:numPr>
        <w:spacing w:before="0"/>
        <w:rPr>
          <w:lang w:val="en-CA"/>
        </w:rPr>
      </w:pPr>
      <w:r w:rsidRPr="00D050C9">
        <w:rPr>
          <w:lang w:val="en-CA"/>
        </w:rPr>
        <w:t xml:space="preserve">Statement of Cash Flows </w:t>
      </w:r>
    </w:p>
    <w:p w:rsidR="00E75708" w:rsidRPr="00D050C9" w:rsidRDefault="00E75708" w:rsidP="00E75708">
      <w:pPr>
        <w:spacing w:before="0"/>
        <w:ind w:left="360"/>
        <w:rPr>
          <w:lang w:val="en-CA"/>
        </w:rPr>
      </w:pPr>
    </w:p>
    <w:p w:rsidR="001E41A6" w:rsidRPr="00D050C9" w:rsidRDefault="00C4354C" w:rsidP="00332950">
      <w:pPr>
        <w:spacing w:before="0"/>
        <w:ind w:firstLine="360"/>
        <w:rPr>
          <w:lang w:val="en-CA"/>
        </w:rPr>
      </w:pPr>
      <w:r w:rsidRPr="00D050C9">
        <w:rPr>
          <w:b/>
          <w:lang w:val="en-CA"/>
        </w:rPr>
        <w:t>Questions Answered by Financial Statements</w:t>
      </w:r>
    </w:p>
    <w:p w:rsidR="00C4354C" w:rsidRPr="00D050C9" w:rsidRDefault="00C4354C" w:rsidP="00C61B43">
      <w:pPr>
        <w:numPr>
          <w:ilvl w:val="0"/>
          <w:numId w:val="6"/>
        </w:numPr>
        <w:spacing w:before="0"/>
        <w:rPr>
          <w:lang w:val="en-CA"/>
        </w:rPr>
      </w:pPr>
      <w:r w:rsidRPr="00D050C9">
        <w:rPr>
          <w:lang w:val="en-CA"/>
        </w:rPr>
        <w:t>How much better off is the company at the end of the year than it was at the beginning of the year?</w:t>
      </w:r>
    </w:p>
    <w:p w:rsidR="00C4354C" w:rsidRPr="00D050C9" w:rsidRDefault="00C4354C" w:rsidP="00C61B43">
      <w:pPr>
        <w:numPr>
          <w:ilvl w:val="0"/>
          <w:numId w:val="6"/>
        </w:numPr>
        <w:spacing w:before="0"/>
        <w:rPr>
          <w:lang w:val="en-CA"/>
        </w:rPr>
      </w:pPr>
      <w:r w:rsidRPr="00D050C9">
        <w:rPr>
          <w:lang w:val="en-CA"/>
        </w:rPr>
        <w:t>What are the economic resources of the company and the claims against those resources?</w:t>
      </w:r>
    </w:p>
    <w:p w:rsidR="00C4354C" w:rsidRPr="00D050C9" w:rsidRDefault="00C4354C" w:rsidP="00C61B43">
      <w:pPr>
        <w:numPr>
          <w:ilvl w:val="0"/>
          <w:numId w:val="6"/>
        </w:numPr>
        <w:spacing w:before="0"/>
        <w:rPr>
          <w:lang w:val="en-CA"/>
        </w:rPr>
      </w:pPr>
      <w:r w:rsidRPr="00D050C9">
        <w:rPr>
          <w:lang w:val="en-CA"/>
        </w:rPr>
        <w:t>From what sources did a company’s cash come</w:t>
      </w:r>
      <w:r w:rsidR="007637B2">
        <w:rPr>
          <w:lang w:val="en-CA"/>
        </w:rPr>
        <w:t>,</w:t>
      </w:r>
      <w:r w:rsidRPr="00D050C9">
        <w:rPr>
          <w:lang w:val="en-CA"/>
        </w:rPr>
        <w:t xml:space="preserve"> and for what did the company use cash during the year?</w:t>
      </w:r>
    </w:p>
    <w:p w:rsidR="00C40E23" w:rsidRPr="00D050C9" w:rsidRDefault="00C40E23" w:rsidP="00332950">
      <w:pPr>
        <w:spacing w:before="0"/>
        <w:ind w:firstLine="360"/>
        <w:rPr>
          <w:b/>
          <w:lang w:val="en-CA"/>
        </w:rPr>
      </w:pPr>
      <w:r w:rsidRPr="00D050C9">
        <w:rPr>
          <w:b/>
          <w:lang w:val="en-CA"/>
        </w:rPr>
        <w:t>Fundamental Accounting Equation</w:t>
      </w:r>
    </w:p>
    <w:p w:rsidR="000A7551" w:rsidRPr="00D050C9" w:rsidRDefault="006546C1" w:rsidP="00C61B43">
      <w:pPr>
        <w:spacing w:before="0"/>
        <w:rPr>
          <w:b/>
          <w:lang w:val="en-CA"/>
        </w:rPr>
      </w:pPr>
      <w:r>
        <w:rPr>
          <w:b/>
          <w:lang w:val="en-CA"/>
        </w:rPr>
        <w:pict>
          <v:rect id="_x0000_s1363" style="position:absolute;left:0;text-align:left;margin-left:27.8pt;margin-top:.3pt;width:279pt;height:27pt;z-index:251656192" filled="f">
            <v:textbox style="mso-next-textbox:#_x0000_s1363">
              <w:txbxContent>
                <w:p w:rsidR="00B406A4" w:rsidRPr="007C16C4" w:rsidRDefault="00B406A4" w:rsidP="000A7551">
                  <w:pPr>
                    <w:rPr>
                      <w:b/>
                      <w:sz w:val="26"/>
                      <w:szCs w:val="26"/>
                    </w:rPr>
                  </w:pPr>
                  <w:r w:rsidRPr="007C16C4">
                    <w:rPr>
                      <w:b/>
                      <w:sz w:val="26"/>
                      <w:szCs w:val="26"/>
                    </w:rPr>
                    <w:t xml:space="preserve">Assets = Liabilities + </w:t>
                  </w:r>
                  <w:r>
                    <w:rPr>
                      <w:b/>
                      <w:sz w:val="26"/>
                      <w:szCs w:val="26"/>
                    </w:rPr>
                    <w:t>Share</w:t>
                  </w:r>
                  <w:r w:rsidRPr="007C16C4">
                    <w:rPr>
                      <w:b/>
                      <w:sz w:val="26"/>
                      <w:szCs w:val="26"/>
                    </w:rPr>
                    <w:t>holders’ Equity</w:t>
                  </w:r>
                </w:p>
              </w:txbxContent>
            </v:textbox>
          </v:rect>
        </w:pict>
      </w:r>
      <w:r w:rsidR="000A7551" w:rsidRPr="00D050C9">
        <w:rPr>
          <w:b/>
          <w:lang w:val="en-CA"/>
        </w:rPr>
        <w:t xml:space="preserve">        </w:t>
      </w:r>
    </w:p>
    <w:p w:rsidR="00E55366" w:rsidRPr="00D050C9" w:rsidRDefault="00E55366" w:rsidP="00E55366">
      <w:pPr>
        <w:tabs>
          <w:tab w:val="left" w:pos="0"/>
        </w:tabs>
        <w:ind w:left="360"/>
        <w:rPr>
          <w:lang w:val="en-CA"/>
        </w:rPr>
      </w:pPr>
    </w:p>
    <w:p w:rsidR="00E55366" w:rsidRPr="00D050C9" w:rsidRDefault="00E55366" w:rsidP="00E55366">
      <w:pPr>
        <w:pBdr>
          <w:bottom w:val="double" w:sz="4" w:space="1" w:color="auto"/>
        </w:pBdr>
        <w:spacing w:before="0"/>
        <w:rPr>
          <w:b/>
          <w:lang w:val="en-CA"/>
        </w:rPr>
      </w:pPr>
    </w:p>
    <w:p w:rsidR="00745A62" w:rsidRPr="00D050C9" w:rsidRDefault="00745A62" w:rsidP="00745A62">
      <w:pPr>
        <w:pStyle w:val="Heading2"/>
        <w:spacing w:before="60"/>
        <w:rPr>
          <w:lang w:val="en-CA"/>
        </w:rPr>
      </w:pPr>
      <w:r w:rsidRPr="00D050C9">
        <w:rPr>
          <w:lang w:val="en-CA"/>
        </w:rPr>
        <w:t xml:space="preserve">Cornerstone 1-1: </w:t>
      </w:r>
      <w:r w:rsidR="00966417" w:rsidRPr="00D050C9">
        <w:rPr>
          <w:lang w:val="en-CA"/>
        </w:rPr>
        <w:t>Using</w:t>
      </w:r>
      <w:r w:rsidRPr="00D050C9">
        <w:rPr>
          <w:lang w:val="en-CA"/>
        </w:rPr>
        <w:t xml:space="preserve"> the Fundamental Accounting Equation </w:t>
      </w:r>
    </w:p>
    <w:p w:rsidR="00745A62" w:rsidRPr="00D050C9" w:rsidRDefault="00745A62" w:rsidP="00745A62">
      <w:pPr>
        <w:rPr>
          <w:lang w:val="en-CA"/>
        </w:rPr>
      </w:pPr>
      <w:r w:rsidRPr="00D050C9">
        <w:rPr>
          <w:lang w:val="en-CA"/>
        </w:rPr>
        <w:t>The Cornerstones can be implemented in your classes in several different ways:</w:t>
      </w:r>
    </w:p>
    <w:p w:rsidR="00745A62" w:rsidRPr="00D050C9" w:rsidRDefault="00745A62" w:rsidP="00745A62">
      <w:pPr>
        <w:numPr>
          <w:ilvl w:val="0"/>
          <w:numId w:val="21"/>
        </w:numPr>
        <w:rPr>
          <w:lang w:val="en-CA"/>
        </w:rPr>
      </w:pPr>
      <w:r w:rsidRPr="00D050C9">
        <w:rPr>
          <w:lang w:val="en-CA"/>
        </w:rPr>
        <w:t xml:space="preserve">Demonstrate Cornerstone 1-1 in the </w:t>
      </w:r>
      <w:r w:rsidR="00930BE4" w:rsidRPr="00D050C9">
        <w:rPr>
          <w:i/>
          <w:lang w:val="en-CA"/>
        </w:rPr>
        <w:t>Cornerstones</w:t>
      </w:r>
      <w:r w:rsidRPr="00D050C9">
        <w:rPr>
          <w:lang w:val="en-CA"/>
        </w:rPr>
        <w:t xml:space="preserve"> text as an example in class.</w:t>
      </w:r>
    </w:p>
    <w:p w:rsidR="00C17EDA" w:rsidRPr="00D050C9" w:rsidRDefault="00C17EDA" w:rsidP="00C17EDA">
      <w:pPr>
        <w:numPr>
          <w:ilvl w:val="0"/>
          <w:numId w:val="21"/>
        </w:numPr>
        <w:rPr>
          <w:lang w:val="en-CA"/>
        </w:rPr>
      </w:pPr>
      <w:r w:rsidRPr="00D050C9">
        <w:rPr>
          <w:lang w:val="en-CA"/>
        </w:rPr>
        <w:t>Use Exercise</w:t>
      </w:r>
      <w:r w:rsidR="007637B2">
        <w:rPr>
          <w:lang w:val="en-CA"/>
        </w:rPr>
        <w:t>s</w:t>
      </w:r>
      <w:r w:rsidRPr="00D050C9">
        <w:rPr>
          <w:lang w:val="en-CA"/>
        </w:rPr>
        <w:t xml:space="preserve"> 1-14</w:t>
      </w:r>
      <w:r w:rsidR="007637B2">
        <w:rPr>
          <w:lang w:val="en-CA"/>
        </w:rPr>
        <w:t xml:space="preserve"> and</w:t>
      </w:r>
      <w:r w:rsidRPr="00D050C9">
        <w:rPr>
          <w:lang w:val="en-CA"/>
        </w:rPr>
        <w:t xml:space="preserve"> 1-15 as a demo, in-class exercise. Students can work the exercise</w:t>
      </w:r>
      <w:r w:rsidR="007637B2">
        <w:rPr>
          <w:lang w:val="en-CA"/>
        </w:rPr>
        <w:t>s</w:t>
      </w:r>
      <w:r w:rsidRPr="00D050C9">
        <w:rPr>
          <w:lang w:val="en-CA"/>
        </w:rPr>
        <w:t xml:space="preserve"> individually or in teams.</w:t>
      </w:r>
    </w:p>
    <w:p w:rsidR="00CA5DB2" w:rsidRPr="00D050C9" w:rsidRDefault="00CA5DB2">
      <w:pPr>
        <w:pBdr>
          <w:bottom w:val="double" w:sz="4" w:space="1" w:color="auto"/>
        </w:pBdr>
        <w:spacing w:before="0"/>
        <w:rPr>
          <w:b/>
          <w:sz w:val="12"/>
          <w:szCs w:val="12"/>
          <w:lang w:val="en-CA"/>
        </w:rPr>
      </w:pPr>
    </w:p>
    <w:p w:rsidR="001E41A6" w:rsidRPr="00D050C9" w:rsidRDefault="00386AA9" w:rsidP="00386AA9">
      <w:pPr>
        <w:keepNext/>
        <w:spacing w:before="360"/>
        <w:jc w:val="left"/>
        <w:rPr>
          <w:b/>
          <w:caps/>
          <w:sz w:val="26"/>
          <w:lang w:val="en-CA"/>
        </w:rPr>
      </w:pPr>
      <w:r w:rsidRPr="00D050C9">
        <w:rPr>
          <w:b/>
          <w:caps/>
          <w:sz w:val="26"/>
          <w:lang w:val="en-CA"/>
        </w:rPr>
        <w:t xml:space="preserve">4. </w:t>
      </w:r>
      <w:r w:rsidR="001C2A92" w:rsidRPr="00D050C9">
        <w:rPr>
          <w:b/>
          <w:caps/>
          <w:sz w:val="26"/>
          <w:lang w:val="en-CA"/>
        </w:rPr>
        <w:t xml:space="preserve">The Classified </w:t>
      </w:r>
      <w:r w:rsidR="00D050C9">
        <w:rPr>
          <w:b/>
          <w:caps/>
          <w:sz w:val="26"/>
          <w:lang w:val="en-CA"/>
        </w:rPr>
        <w:t>Statement of Financial Position</w:t>
      </w:r>
    </w:p>
    <w:p w:rsidR="00B2635A" w:rsidRPr="00D050C9" w:rsidRDefault="00B2635A" w:rsidP="00B2635A">
      <w:pPr>
        <w:rPr>
          <w:lang w:val="en-CA"/>
        </w:rPr>
      </w:pPr>
      <w:r w:rsidRPr="00D050C9">
        <w:rPr>
          <w:lang w:val="en-CA"/>
        </w:rPr>
        <w:t xml:space="preserve">The purpose of the </w:t>
      </w:r>
      <w:r w:rsidR="00D050C9">
        <w:rPr>
          <w:lang w:val="en-CA"/>
        </w:rPr>
        <w:t>statement of financial position</w:t>
      </w:r>
      <w:r w:rsidRPr="00D050C9">
        <w:rPr>
          <w:lang w:val="en-CA"/>
        </w:rPr>
        <w:t xml:space="preserve"> is to report the financial position of a company (its assets, liabilities, and </w:t>
      </w:r>
      <w:r w:rsidR="00D050C9">
        <w:rPr>
          <w:lang w:val="en-CA"/>
        </w:rPr>
        <w:t>share</w:t>
      </w:r>
      <w:r w:rsidR="00D050C9" w:rsidRPr="00D050C9">
        <w:rPr>
          <w:lang w:val="en-CA"/>
        </w:rPr>
        <w:t xml:space="preserve">holders’ </w:t>
      </w:r>
      <w:r w:rsidRPr="00D050C9">
        <w:rPr>
          <w:lang w:val="en-CA"/>
        </w:rPr>
        <w:t xml:space="preserve">equity) at a specific point in time. </w:t>
      </w:r>
    </w:p>
    <w:p w:rsidR="00813DE0" w:rsidRPr="00D050C9" w:rsidRDefault="00B2635A" w:rsidP="00B2635A">
      <w:pPr>
        <w:rPr>
          <w:lang w:val="en-CA"/>
        </w:rPr>
      </w:pPr>
      <w:r w:rsidRPr="00D050C9">
        <w:rPr>
          <w:lang w:val="en-CA"/>
        </w:rPr>
        <w:t xml:space="preserve">The relationship between the elements of the </w:t>
      </w:r>
      <w:r w:rsidR="00D050C9">
        <w:rPr>
          <w:lang w:val="en-CA"/>
        </w:rPr>
        <w:t>statement of financial position</w:t>
      </w:r>
      <w:r w:rsidRPr="00D050C9">
        <w:rPr>
          <w:lang w:val="en-CA"/>
        </w:rPr>
        <w:t xml:space="preserve"> is given by the fundamental accounting equation </w:t>
      </w:r>
    </w:p>
    <w:p w:rsidR="00B2635A" w:rsidRPr="00D050C9" w:rsidRDefault="00B2635A" w:rsidP="001B2900">
      <w:pPr>
        <w:jc w:val="center"/>
        <w:rPr>
          <w:lang w:val="en-CA"/>
        </w:rPr>
      </w:pPr>
      <w:r w:rsidRPr="00D050C9">
        <w:rPr>
          <w:b/>
          <w:lang w:val="en-CA"/>
        </w:rPr>
        <w:t xml:space="preserve">(Assets = Liabilities + </w:t>
      </w:r>
      <w:r w:rsidR="00D050C9" w:rsidRPr="00D050C9">
        <w:rPr>
          <w:b/>
          <w:lang w:val="en-CA"/>
        </w:rPr>
        <w:t>S</w:t>
      </w:r>
      <w:r w:rsidR="00D050C9">
        <w:rPr>
          <w:b/>
          <w:lang w:val="en-CA"/>
        </w:rPr>
        <w:t>hare</w:t>
      </w:r>
      <w:r w:rsidR="00D050C9" w:rsidRPr="00D050C9">
        <w:rPr>
          <w:b/>
          <w:lang w:val="en-CA"/>
        </w:rPr>
        <w:t xml:space="preserve">holders’ </w:t>
      </w:r>
      <w:r w:rsidR="007637B2">
        <w:rPr>
          <w:b/>
          <w:lang w:val="en-CA"/>
        </w:rPr>
        <w:t>e</w:t>
      </w:r>
      <w:r w:rsidRPr="00D050C9">
        <w:rPr>
          <w:b/>
          <w:lang w:val="en-CA"/>
        </w:rPr>
        <w:t>quity)</w:t>
      </w:r>
    </w:p>
    <w:p w:rsidR="00B2635A" w:rsidRPr="00D050C9" w:rsidRDefault="00B2635A" w:rsidP="00B2635A">
      <w:pPr>
        <w:rPr>
          <w:lang w:val="en-CA"/>
        </w:rPr>
      </w:pPr>
      <w:r w:rsidRPr="00D050C9">
        <w:rPr>
          <w:lang w:val="en-CA"/>
        </w:rPr>
        <w:t xml:space="preserve">The </w:t>
      </w:r>
      <w:r w:rsidR="00D050C9">
        <w:rPr>
          <w:lang w:val="en-CA"/>
        </w:rPr>
        <w:t>statement of financial position</w:t>
      </w:r>
      <w:r w:rsidRPr="00D050C9">
        <w:rPr>
          <w:lang w:val="en-CA"/>
        </w:rPr>
        <w:t xml:space="preserve"> is organized, or classified, to help users identify the fundamental economic similarities and differences between the various items within the </w:t>
      </w:r>
      <w:r w:rsidR="00D050C9">
        <w:rPr>
          <w:lang w:val="en-CA"/>
        </w:rPr>
        <w:t>statement of financial position</w:t>
      </w:r>
      <w:r w:rsidRPr="00D050C9">
        <w:rPr>
          <w:lang w:val="en-CA"/>
        </w:rPr>
        <w:t xml:space="preserve">. </w:t>
      </w:r>
    </w:p>
    <w:p w:rsidR="00B2635A" w:rsidRPr="00D050C9" w:rsidRDefault="00B2635A" w:rsidP="00B2635A">
      <w:pPr>
        <w:rPr>
          <w:lang w:val="en-CA"/>
        </w:rPr>
      </w:pPr>
      <w:r w:rsidRPr="00D050C9">
        <w:rPr>
          <w:u w:val="single"/>
          <w:lang w:val="en-CA"/>
        </w:rPr>
        <w:t>Current assets:</w:t>
      </w:r>
      <w:r w:rsidRPr="00D050C9">
        <w:rPr>
          <w:lang w:val="en-CA"/>
        </w:rPr>
        <w:t xml:space="preserve"> Consist of cash and other assets that are reasonably expected to be converted into cash within one year or one operating cycle, whichever is longer.</w:t>
      </w:r>
    </w:p>
    <w:p w:rsidR="00B2635A" w:rsidRPr="00D050C9" w:rsidRDefault="00B2635A" w:rsidP="00B2635A">
      <w:pPr>
        <w:rPr>
          <w:lang w:val="en-CA"/>
        </w:rPr>
      </w:pPr>
      <w:r w:rsidRPr="00D050C9">
        <w:rPr>
          <w:u w:val="single"/>
          <w:lang w:val="en-CA"/>
        </w:rPr>
        <w:t xml:space="preserve">Noncurrent </w:t>
      </w:r>
      <w:r w:rsidR="007637B2">
        <w:rPr>
          <w:u w:val="single"/>
          <w:lang w:val="en-CA"/>
        </w:rPr>
        <w:t>a</w:t>
      </w:r>
      <w:r w:rsidRPr="00D050C9">
        <w:rPr>
          <w:u w:val="single"/>
          <w:lang w:val="en-CA"/>
        </w:rPr>
        <w:t>ssets:</w:t>
      </w:r>
      <w:r w:rsidRPr="00D050C9">
        <w:rPr>
          <w:lang w:val="en-CA"/>
        </w:rPr>
        <w:t xml:space="preserve"> Assets that are not classified as current are classified as long-term or noncurrent.</w:t>
      </w:r>
    </w:p>
    <w:p w:rsidR="00B2635A" w:rsidRPr="00D050C9" w:rsidRDefault="00B2635A" w:rsidP="00B2635A">
      <w:pPr>
        <w:rPr>
          <w:lang w:val="en-CA"/>
        </w:rPr>
      </w:pPr>
      <w:r w:rsidRPr="00D050C9">
        <w:rPr>
          <w:u w:val="single"/>
          <w:lang w:val="en-CA"/>
        </w:rPr>
        <w:t>Current liabilities:</w:t>
      </w:r>
      <w:r w:rsidRPr="00D050C9">
        <w:rPr>
          <w:lang w:val="en-CA"/>
        </w:rPr>
        <w:t xml:space="preserve"> Consist of obligations that will be satisfied within one year or the operating cycle, whichever is longer.</w:t>
      </w:r>
    </w:p>
    <w:p w:rsidR="00B2635A" w:rsidRPr="00D050C9" w:rsidRDefault="00B2635A" w:rsidP="00B2635A">
      <w:pPr>
        <w:rPr>
          <w:lang w:val="en-CA"/>
        </w:rPr>
      </w:pPr>
      <w:r w:rsidRPr="00D050C9">
        <w:rPr>
          <w:u w:val="single"/>
          <w:lang w:val="en-CA"/>
        </w:rPr>
        <w:t>Long-term liabilities:</w:t>
      </w:r>
      <w:r w:rsidRPr="00D050C9">
        <w:rPr>
          <w:lang w:val="en-CA"/>
        </w:rPr>
        <w:t xml:space="preserve"> </w:t>
      </w:r>
      <w:r w:rsidR="007637B2">
        <w:rPr>
          <w:lang w:val="en-CA"/>
        </w:rPr>
        <w:t>T</w:t>
      </w:r>
      <w:r w:rsidRPr="00D050C9">
        <w:rPr>
          <w:lang w:val="en-CA"/>
        </w:rPr>
        <w:t>he obligations of the company that will require payment beyond one year or the operating cycle, whichever is longer.</w:t>
      </w:r>
    </w:p>
    <w:p w:rsidR="00F06024" w:rsidRDefault="003B686F" w:rsidP="00B2635A">
      <w:pPr>
        <w:rPr>
          <w:lang w:val="en-CA"/>
        </w:rPr>
      </w:pPr>
      <w:r>
        <w:rPr>
          <w:lang w:val="en-CA"/>
        </w:rPr>
        <w:br w:type="page"/>
      </w:r>
      <w:r w:rsidR="001E4225" w:rsidRPr="00D050C9">
        <w:rPr>
          <w:lang w:val="en-CA"/>
        </w:rPr>
        <w:lastRenderedPageBreak/>
        <w:t>Exhibit 1-6</w:t>
      </w:r>
      <w:r w:rsidR="00386AA9" w:rsidRPr="00D050C9">
        <w:rPr>
          <w:lang w:val="en-CA"/>
        </w:rPr>
        <w:t xml:space="preserve">: </w:t>
      </w:r>
      <w:r w:rsidR="001E4225" w:rsidRPr="00D050C9">
        <w:rPr>
          <w:lang w:val="en-CA"/>
        </w:rPr>
        <w:t xml:space="preserve">Common </w:t>
      </w:r>
      <w:r w:rsidR="00D050C9">
        <w:rPr>
          <w:lang w:val="en-CA"/>
        </w:rPr>
        <w:t>Statement of Financial Position</w:t>
      </w:r>
      <w:r w:rsidR="001E4225" w:rsidRPr="00D050C9">
        <w:rPr>
          <w:lang w:val="en-CA"/>
        </w:rPr>
        <w:t xml:space="preserve"> Classifications</w:t>
      </w:r>
    </w:p>
    <w:p w:rsidR="00990D62" w:rsidRPr="00D050C9" w:rsidRDefault="00A83042" w:rsidP="00534DB7">
      <w:pPr>
        <w:rPr>
          <w:lang w:val="en-CA"/>
        </w:rPr>
      </w:pPr>
      <w:r>
        <w:rPr>
          <w:noProof/>
          <w:lang w:val="en-CA" w:eastAsia="en-CA"/>
        </w:rPr>
        <w:drawing>
          <wp:inline distT="0" distB="0" distL="0" distR="0">
            <wp:extent cx="5936648" cy="2458192"/>
            <wp:effectExtent l="19050" t="0" r="6952" b="0"/>
            <wp:docPr id="6" name="Picture 6" descr="C:\Users\Kayla\Desktop\Current Assignments\Projects\Rich, Cornerstones of Financial Accounting, 2Ce\IM Image Insert\JPEG Extraction Files\Ch 01\C01_F06_pg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ayla\Desktop\Current Assignments\Projects\Rich, Cornerstones of Financial Accounting, 2Ce\IM Image Insert\JPEG Extraction Files\Ch 01\C01_F06_pg012.jpg"/>
                    <pic:cNvPicPr>
                      <a:picLocks noChangeAspect="1" noChangeArrowheads="1"/>
                    </pic:cNvPicPr>
                  </pic:nvPicPr>
                  <pic:blipFill>
                    <a:blip r:embed="rId10" cstate="print">
                      <a:grayscl/>
                    </a:blip>
                    <a:srcRect t="15164"/>
                    <a:stretch>
                      <a:fillRect/>
                    </a:stretch>
                  </pic:blipFill>
                  <pic:spPr bwMode="auto">
                    <a:xfrm>
                      <a:off x="0" y="0"/>
                      <a:ext cx="5936648" cy="2458192"/>
                    </a:xfrm>
                    <a:prstGeom prst="rect">
                      <a:avLst/>
                    </a:prstGeom>
                    <a:noFill/>
                    <a:ln w="9525">
                      <a:noFill/>
                      <a:miter lim="800000"/>
                      <a:headEnd/>
                      <a:tailEnd/>
                    </a:ln>
                  </pic:spPr>
                </pic:pic>
              </a:graphicData>
            </a:graphic>
          </wp:inline>
        </w:drawing>
      </w:r>
    </w:p>
    <w:p w:rsidR="00990D62" w:rsidRPr="00D050C9" w:rsidRDefault="00990D62">
      <w:pPr>
        <w:pBdr>
          <w:bottom w:val="double" w:sz="4" w:space="1" w:color="auto"/>
        </w:pBdr>
        <w:spacing w:before="0"/>
        <w:rPr>
          <w:b/>
          <w:lang w:val="en-CA"/>
        </w:rPr>
      </w:pPr>
    </w:p>
    <w:p w:rsidR="00F06024" w:rsidRPr="00D050C9" w:rsidRDefault="00CA5DEE" w:rsidP="00F06024">
      <w:pPr>
        <w:pStyle w:val="Heading2"/>
        <w:spacing w:before="60"/>
        <w:rPr>
          <w:lang w:val="en-CA"/>
        </w:rPr>
      </w:pPr>
      <w:r w:rsidRPr="00D050C9">
        <w:rPr>
          <w:lang w:val="en-CA"/>
        </w:rPr>
        <w:t>Cornerstone 1</w:t>
      </w:r>
      <w:r w:rsidR="00F06024" w:rsidRPr="00D050C9">
        <w:rPr>
          <w:lang w:val="en-CA"/>
        </w:rPr>
        <w:t>-2: Prepar</w:t>
      </w:r>
      <w:r w:rsidR="00966417" w:rsidRPr="00D050C9">
        <w:rPr>
          <w:lang w:val="en-CA"/>
        </w:rPr>
        <w:t>ing</w:t>
      </w:r>
      <w:r w:rsidR="00F06024" w:rsidRPr="00D050C9">
        <w:rPr>
          <w:lang w:val="en-CA"/>
        </w:rPr>
        <w:t xml:space="preserve"> a Classified </w:t>
      </w:r>
      <w:r w:rsidR="00D050C9">
        <w:rPr>
          <w:lang w:val="en-CA"/>
        </w:rPr>
        <w:t>Statement of Financial Position</w:t>
      </w:r>
    </w:p>
    <w:p w:rsidR="00F06024" w:rsidRPr="00D050C9" w:rsidRDefault="00F06024" w:rsidP="00F06024">
      <w:pPr>
        <w:rPr>
          <w:lang w:val="en-CA"/>
        </w:rPr>
      </w:pPr>
      <w:r w:rsidRPr="00D050C9">
        <w:rPr>
          <w:lang w:val="en-CA"/>
        </w:rPr>
        <w:t>The Cornerstones can be implemented in your classes in several different ways:</w:t>
      </w:r>
    </w:p>
    <w:p w:rsidR="00F06024" w:rsidRPr="00D050C9" w:rsidRDefault="00F06024" w:rsidP="00F06024">
      <w:pPr>
        <w:numPr>
          <w:ilvl w:val="0"/>
          <w:numId w:val="2"/>
        </w:numPr>
        <w:rPr>
          <w:lang w:val="en-CA"/>
        </w:rPr>
      </w:pPr>
      <w:r w:rsidRPr="00D050C9">
        <w:rPr>
          <w:lang w:val="en-CA"/>
        </w:rPr>
        <w:t xml:space="preserve">Demonstrate Cornerstone 1-2 in the </w:t>
      </w:r>
      <w:r w:rsidR="00930BE4" w:rsidRPr="00D050C9">
        <w:rPr>
          <w:i/>
          <w:lang w:val="en-CA"/>
        </w:rPr>
        <w:t>Cornerstones</w:t>
      </w:r>
      <w:r w:rsidR="00306861" w:rsidRPr="00D050C9">
        <w:rPr>
          <w:lang w:val="en-CA"/>
        </w:rPr>
        <w:t xml:space="preserve"> </w:t>
      </w:r>
      <w:r w:rsidRPr="00D050C9">
        <w:rPr>
          <w:lang w:val="en-CA"/>
        </w:rPr>
        <w:t>text as an example in class.</w:t>
      </w:r>
    </w:p>
    <w:p w:rsidR="00F06024" w:rsidRPr="00D050C9" w:rsidRDefault="00F06024" w:rsidP="00F06024">
      <w:pPr>
        <w:numPr>
          <w:ilvl w:val="0"/>
          <w:numId w:val="2"/>
        </w:numPr>
        <w:rPr>
          <w:lang w:val="en-CA"/>
        </w:rPr>
      </w:pPr>
      <w:r w:rsidRPr="00D050C9">
        <w:rPr>
          <w:lang w:val="en-CA"/>
        </w:rPr>
        <w:t>Use Exercise 1-</w:t>
      </w:r>
      <w:r w:rsidR="00D050C9" w:rsidRPr="00D050C9">
        <w:rPr>
          <w:lang w:val="en-CA"/>
        </w:rPr>
        <w:t>1</w:t>
      </w:r>
      <w:r w:rsidR="00D050C9">
        <w:rPr>
          <w:lang w:val="en-CA"/>
        </w:rPr>
        <w:t>8</w:t>
      </w:r>
      <w:r w:rsidR="00D050C9" w:rsidRPr="00D050C9">
        <w:rPr>
          <w:lang w:val="en-CA"/>
        </w:rPr>
        <w:t xml:space="preserve"> </w:t>
      </w:r>
      <w:r w:rsidRPr="00D050C9">
        <w:rPr>
          <w:lang w:val="en-CA"/>
        </w:rPr>
        <w:t>as a demo, in-class exercise. Students can work the exercise individually or in teams.</w:t>
      </w:r>
    </w:p>
    <w:p w:rsidR="00930BE4" w:rsidRPr="00D050C9" w:rsidRDefault="00C17EDA" w:rsidP="00F06024">
      <w:pPr>
        <w:numPr>
          <w:ilvl w:val="0"/>
          <w:numId w:val="2"/>
        </w:numPr>
        <w:rPr>
          <w:lang w:val="en-CA"/>
        </w:rPr>
      </w:pPr>
      <w:r w:rsidRPr="00D050C9">
        <w:rPr>
          <w:lang w:val="en-CA"/>
        </w:rPr>
        <w:t xml:space="preserve">Discuss Concept Q&amp;A. Many classifications on the </w:t>
      </w:r>
      <w:r w:rsidR="00D050C9">
        <w:rPr>
          <w:lang w:val="en-CA"/>
        </w:rPr>
        <w:t>statement of financial position</w:t>
      </w:r>
      <w:r w:rsidRPr="00D050C9">
        <w:rPr>
          <w:lang w:val="en-CA"/>
        </w:rPr>
        <w:t xml:space="preserve"> are essential. Is it really important to place accounts within a category or is it enough to simply understand </w:t>
      </w:r>
      <w:r w:rsidR="007637B2">
        <w:rPr>
          <w:lang w:val="en-CA"/>
        </w:rPr>
        <w:t>whether</w:t>
      </w:r>
      <w:r w:rsidR="007637B2" w:rsidRPr="00D050C9">
        <w:rPr>
          <w:lang w:val="en-CA"/>
        </w:rPr>
        <w:t xml:space="preserve"> </w:t>
      </w:r>
      <w:r w:rsidRPr="00D050C9">
        <w:rPr>
          <w:lang w:val="en-CA"/>
        </w:rPr>
        <w:t xml:space="preserve">the account is an asset, </w:t>
      </w:r>
      <w:r w:rsidR="007637B2">
        <w:rPr>
          <w:lang w:val="en-CA"/>
        </w:rPr>
        <w:t xml:space="preserve">a </w:t>
      </w:r>
      <w:r w:rsidRPr="00D050C9">
        <w:rPr>
          <w:lang w:val="en-CA"/>
        </w:rPr>
        <w:t xml:space="preserve">liability, or </w:t>
      </w:r>
      <w:r w:rsidR="00D050C9">
        <w:rPr>
          <w:lang w:val="en-CA"/>
        </w:rPr>
        <w:t>share</w:t>
      </w:r>
      <w:r w:rsidR="00D050C9" w:rsidRPr="00D050C9">
        <w:rPr>
          <w:lang w:val="en-CA"/>
        </w:rPr>
        <w:t xml:space="preserve">holders’ </w:t>
      </w:r>
      <w:r w:rsidRPr="00D050C9">
        <w:rPr>
          <w:lang w:val="en-CA"/>
        </w:rPr>
        <w:t>equity?</w:t>
      </w:r>
      <w:r w:rsidRPr="00D050C9">
        <w:rPr>
          <w:color w:val="FF0000"/>
          <w:lang w:val="en-CA"/>
        </w:rPr>
        <w:t xml:space="preserve">  </w:t>
      </w:r>
    </w:p>
    <w:p w:rsidR="00313DAC" w:rsidRPr="00D050C9" w:rsidRDefault="00313DAC" w:rsidP="00313DAC">
      <w:pPr>
        <w:rPr>
          <w:lang w:val="en-CA"/>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8"/>
        <w:gridCol w:w="1112"/>
        <w:gridCol w:w="2339"/>
        <w:gridCol w:w="979"/>
        <w:gridCol w:w="2000"/>
        <w:gridCol w:w="956"/>
      </w:tblGrid>
      <w:tr w:rsidR="00F06024" w:rsidRPr="00D050C9" w:rsidTr="00683823">
        <w:trPr>
          <w:jc w:val="center"/>
        </w:trPr>
        <w:tc>
          <w:tcPr>
            <w:tcW w:w="1843" w:type="dxa"/>
          </w:tcPr>
          <w:p w:rsidR="00F06024" w:rsidRPr="00D050C9" w:rsidRDefault="00F06024" w:rsidP="00A659C2">
            <w:pPr>
              <w:rPr>
                <w:sz w:val="18"/>
                <w:lang w:val="en-CA"/>
              </w:rPr>
            </w:pPr>
            <w:r w:rsidRPr="00D050C9">
              <w:rPr>
                <w:sz w:val="18"/>
                <w:lang w:val="en-CA"/>
              </w:rPr>
              <w:t>Inventories</w:t>
            </w:r>
          </w:p>
        </w:tc>
        <w:tc>
          <w:tcPr>
            <w:tcW w:w="1134" w:type="dxa"/>
          </w:tcPr>
          <w:p w:rsidR="00F06024" w:rsidRPr="00D050C9" w:rsidRDefault="00F06024" w:rsidP="00683823">
            <w:pPr>
              <w:jc w:val="right"/>
              <w:rPr>
                <w:sz w:val="18"/>
                <w:lang w:val="en-CA"/>
              </w:rPr>
            </w:pPr>
            <w:r w:rsidRPr="00D050C9">
              <w:rPr>
                <w:sz w:val="18"/>
                <w:lang w:val="en-CA"/>
              </w:rPr>
              <w:t>$</w:t>
            </w:r>
            <w:r w:rsidR="00313DAC" w:rsidRPr="00D050C9">
              <w:rPr>
                <w:sz w:val="18"/>
                <w:lang w:val="en-CA"/>
              </w:rPr>
              <w:t xml:space="preserve">  </w:t>
            </w:r>
            <w:r w:rsidRPr="00D050C9">
              <w:rPr>
                <w:sz w:val="18"/>
                <w:lang w:val="en-CA"/>
              </w:rPr>
              <w:t>2,300</w:t>
            </w:r>
          </w:p>
        </w:tc>
        <w:tc>
          <w:tcPr>
            <w:tcW w:w="2409" w:type="dxa"/>
          </w:tcPr>
          <w:p w:rsidR="00F06024" w:rsidRPr="00D050C9" w:rsidRDefault="00F06024" w:rsidP="00A659C2">
            <w:pPr>
              <w:rPr>
                <w:sz w:val="18"/>
                <w:lang w:val="en-CA"/>
              </w:rPr>
            </w:pPr>
            <w:r w:rsidRPr="00D050C9">
              <w:rPr>
                <w:sz w:val="18"/>
                <w:lang w:val="en-CA"/>
              </w:rPr>
              <w:t xml:space="preserve">Accounts </w:t>
            </w:r>
            <w:r w:rsidR="007637B2">
              <w:rPr>
                <w:sz w:val="18"/>
                <w:lang w:val="en-CA"/>
              </w:rPr>
              <w:t>r</w:t>
            </w:r>
            <w:r w:rsidRPr="00D050C9">
              <w:rPr>
                <w:sz w:val="18"/>
                <w:lang w:val="en-CA"/>
              </w:rPr>
              <w:t>eceivable</w:t>
            </w:r>
          </w:p>
        </w:tc>
        <w:tc>
          <w:tcPr>
            <w:tcW w:w="993" w:type="dxa"/>
          </w:tcPr>
          <w:p w:rsidR="00F06024" w:rsidRPr="00D050C9" w:rsidRDefault="00F06024" w:rsidP="00683823">
            <w:pPr>
              <w:jc w:val="right"/>
              <w:rPr>
                <w:sz w:val="18"/>
                <w:lang w:val="en-CA"/>
              </w:rPr>
            </w:pPr>
            <w:r w:rsidRPr="00D050C9">
              <w:rPr>
                <w:sz w:val="18"/>
                <w:lang w:val="en-CA"/>
              </w:rPr>
              <w:t>$</w:t>
            </w:r>
            <w:r w:rsidR="00313DAC" w:rsidRPr="00D050C9">
              <w:rPr>
                <w:sz w:val="18"/>
                <w:lang w:val="en-CA"/>
              </w:rPr>
              <w:t xml:space="preserve">  </w:t>
            </w:r>
            <w:r w:rsidRPr="00D050C9">
              <w:rPr>
                <w:sz w:val="18"/>
                <w:lang w:val="en-CA"/>
              </w:rPr>
              <w:t>4,200</w:t>
            </w:r>
          </w:p>
        </w:tc>
        <w:tc>
          <w:tcPr>
            <w:tcW w:w="2067" w:type="dxa"/>
          </w:tcPr>
          <w:p w:rsidR="00F06024" w:rsidRPr="00D050C9" w:rsidRDefault="00F06024" w:rsidP="00A659C2">
            <w:pPr>
              <w:rPr>
                <w:sz w:val="18"/>
                <w:lang w:val="en-CA"/>
              </w:rPr>
            </w:pPr>
            <w:r w:rsidRPr="00D050C9">
              <w:rPr>
                <w:sz w:val="18"/>
                <w:lang w:val="en-CA"/>
              </w:rPr>
              <w:t xml:space="preserve">Accounts </w:t>
            </w:r>
            <w:r w:rsidR="007637B2">
              <w:rPr>
                <w:sz w:val="18"/>
                <w:lang w:val="en-CA"/>
              </w:rPr>
              <w:t>p</w:t>
            </w:r>
            <w:r w:rsidRPr="00D050C9">
              <w:rPr>
                <w:sz w:val="18"/>
                <w:lang w:val="en-CA"/>
              </w:rPr>
              <w:t>ayable</w:t>
            </w:r>
          </w:p>
        </w:tc>
        <w:tc>
          <w:tcPr>
            <w:tcW w:w="968" w:type="dxa"/>
          </w:tcPr>
          <w:p w:rsidR="00F06024" w:rsidRPr="00D050C9" w:rsidRDefault="00F06024" w:rsidP="00683823">
            <w:pPr>
              <w:jc w:val="right"/>
              <w:rPr>
                <w:sz w:val="18"/>
                <w:lang w:val="en-CA"/>
              </w:rPr>
            </w:pPr>
            <w:r w:rsidRPr="00D050C9">
              <w:rPr>
                <w:sz w:val="18"/>
                <w:lang w:val="en-CA"/>
              </w:rPr>
              <w:t>$</w:t>
            </w:r>
            <w:r w:rsidR="00313DAC" w:rsidRPr="00D050C9">
              <w:rPr>
                <w:sz w:val="18"/>
                <w:lang w:val="en-CA"/>
              </w:rPr>
              <w:t xml:space="preserve">  </w:t>
            </w:r>
            <w:r w:rsidRPr="00D050C9">
              <w:rPr>
                <w:sz w:val="18"/>
                <w:lang w:val="en-CA"/>
              </w:rPr>
              <w:t>3,750</w:t>
            </w:r>
          </w:p>
        </w:tc>
      </w:tr>
      <w:tr w:rsidR="00F06024" w:rsidRPr="00D050C9" w:rsidTr="00683823">
        <w:trPr>
          <w:jc w:val="center"/>
        </w:trPr>
        <w:tc>
          <w:tcPr>
            <w:tcW w:w="1843" w:type="dxa"/>
          </w:tcPr>
          <w:p w:rsidR="00F06024" w:rsidRPr="00D050C9" w:rsidRDefault="00F06024" w:rsidP="00A659C2">
            <w:pPr>
              <w:rPr>
                <w:sz w:val="18"/>
                <w:lang w:val="en-CA"/>
              </w:rPr>
            </w:pPr>
            <w:r w:rsidRPr="00D050C9">
              <w:rPr>
                <w:sz w:val="18"/>
                <w:lang w:val="en-CA"/>
              </w:rPr>
              <w:t>Land</w:t>
            </w:r>
          </w:p>
        </w:tc>
        <w:tc>
          <w:tcPr>
            <w:tcW w:w="1134" w:type="dxa"/>
          </w:tcPr>
          <w:p w:rsidR="00F06024" w:rsidRPr="00D050C9" w:rsidRDefault="00313DAC" w:rsidP="00683823">
            <w:pPr>
              <w:jc w:val="right"/>
              <w:rPr>
                <w:sz w:val="18"/>
                <w:lang w:val="en-CA"/>
              </w:rPr>
            </w:pPr>
            <w:r w:rsidRPr="00D050C9">
              <w:rPr>
                <w:sz w:val="18"/>
                <w:lang w:val="en-CA"/>
              </w:rPr>
              <w:t xml:space="preserve"> </w:t>
            </w:r>
            <w:r w:rsidR="00F06024" w:rsidRPr="00D050C9">
              <w:rPr>
                <w:sz w:val="18"/>
                <w:lang w:val="en-CA"/>
              </w:rPr>
              <w:t>12,100</w:t>
            </w:r>
          </w:p>
        </w:tc>
        <w:tc>
          <w:tcPr>
            <w:tcW w:w="2409" w:type="dxa"/>
          </w:tcPr>
          <w:p w:rsidR="00F06024" w:rsidRPr="00D050C9" w:rsidRDefault="00F06024" w:rsidP="00A659C2">
            <w:pPr>
              <w:rPr>
                <w:sz w:val="18"/>
                <w:lang w:val="en-CA"/>
              </w:rPr>
            </w:pPr>
            <w:r w:rsidRPr="00D050C9">
              <w:rPr>
                <w:sz w:val="18"/>
                <w:lang w:val="en-CA"/>
              </w:rPr>
              <w:t>Cash</w:t>
            </w:r>
          </w:p>
        </w:tc>
        <w:tc>
          <w:tcPr>
            <w:tcW w:w="993" w:type="dxa"/>
          </w:tcPr>
          <w:p w:rsidR="00F06024" w:rsidRPr="00D050C9" w:rsidRDefault="00F06024" w:rsidP="00683823">
            <w:pPr>
              <w:jc w:val="right"/>
              <w:rPr>
                <w:sz w:val="18"/>
                <w:lang w:val="en-CA"/>
              </w:rPr>
            </w:pPr>
            <w:r w:rsidRPr="00D050C9">
              <w:rPr>
                <w:sz w:val="18"/>
                <w:lang w:val="en-CA"/>
              </w:rPr>
              <w:t>2</w:t>
            </w:r>
            <w:r w:rsidR="00313DAC" w:rsidRPr="00D050C9">
              <w:rPr>
                <w:sz w:val="18"/>
                <w:lang w:val="en-CA"/>
              </w:rPr>
              <w:t>,</w:t>
            </w:r>
            <w:r w:rsidRPr="00D050C9">
              <w:rPr>
                <w:sz w:val="18"/>
                <w:lang w:val="en-CA"/>
              </w:rPr>
              <w:t>500</w:t>
            </w:r>
          </w:p>
        </w:tc>
        <w:tc>
          <w:tcPr>
            <w:tcW w:w="2067" w:type="dxa"/>
          </w:tcPr>
          <w:p w:rsidR="00F06024" w:rsidRPr="00D050C9" w:rsidRDefault="00F06024" w:rsidP="00D050C9">
            <w:pPr>
              <w:rPr>
                <w:sz w:val="18"/>
                <w:lang w:val="en-CA"/>
              </w:rPr>
            </w:pPr>
            <w:r w:rsidRPr="00D050C9">
              <w:rPr>
                <w:sz w:val="18"/>
                <w:lang w:val="en-CA"/>
              </w:rPr>
              <w:t xml:space="preserve">Common </w:t>
            </w:r>
            <w:r w:rsidR="007637B2">
              <w:rPr>
                <w:sz w:val="18"/>
                <w:lang w:val="en-CA"/>
              </w:rPr>
              <w:t>s</w:t>
            </w:r>
            <w:r w:rsidR="00D050C9">
              <w:rPr>
                <w:sz w:val="18"/>
                <w:lang w:val="en-CA"/>
              </w:rPr>
              <w:t>hares</w:t>
            </w:r>
          </w:p>
        </w:tc>
        <w:tc>
          <w:tcPr>
            <w:tcW w:w="968" w:type="dxa"/>
          </w:tcPr>
          <w:p w:rsidR="00F06024" w:rsidRPr="00D050C9" w:rsidRDefault="00F06024" w:rsidP="00683823">
            <w:pPr>
              <w:jc w:val="right"/>
              <w:rPr>
                <w:sz w:val="18"/>
                <w:lang w:val="en-CA"/>
              </w:rPr>
            </w:pPr>
            <w:r w:rsidRPr="00D050C9">
              <w:rPr>
                <w:sz w:val="18"/>
                <w:lang w:val="en-CA"/>
              </w:rPr>
              <w:t>14,450</w:t>
            </w:r>
          </w:p>
        </w:tc>
      </w:tr>
      <w:tr w:rsidR="00F06024" w:rsidRPr="00D050C9" w:rsidTr="00683823">
        <w:trPr>
          <w:jc w:val="center"/>
        </w:trPr>
        <w:tc>
          <w:tcPr>
            <w:tcW w:w="1843" w:type="dxa"/>
          </w:tcPr>
          <w:p w:rsidR="00F06024" w:rsidRPr="00D050C9" w:rsidRDefault="00F06024" w:rsidP="00A659C2">
            <w:pPr>
              <w:rPr>
                <w:sz w:val="18"/>
                <w:lang w:val="en-CA"/>
              </w:rPr>
            </w:pPr>
            <w:r w:rsidRPr="00D050C9">
              <w:rPr>
                <w:sz w:val="18"/>
                <w:lang w:val="en-CA"/>
              </w:rPr>
              <w:t xml:space="preserve">Salaries </w:t>
            </w:r>
            <w:r w:rsidR="007637B2">
              <w:rPr>
                <w:sz w:val="18"/>
                <w:lang w:val="en-CA"/>
              </w:rPr>
              <w:t>p</w:t>
            </w:r>
            <w:r w:rsidRPr="00D050C9">
              <w:rPr>
                <w:sz w:val="18"/>
                <w:lang w:val="en-CA"/>
              </w:rPr>
              <w:t>ayable</w:t>
            </w:r>
          </w:p>
        </w:tc>
        <w:tc>
          <w:tcPr>
            <w:tcW w:w="1134" w:type="dxa"/>
          </w:tcPr>
          <w:p w:rsidR="00F06024" w:rsidRPr="00D050C9" w:rsidRDefault="00F06024" w:rsidP="00683823">
            <w:pPr>
              <w:jc w:val="right"/>
              <w:rPr>
                <w:sz w:val="18"/>
                <w:lang w:val="en-CA"/>
              </w:rPr>
            </w:pPr>
            <w:r w:rsidRPr="00D050C9">
              <w:rPr>
                <w:sz w:val="18"/>
                <w:lang w:val="en-CA"/>
              </w:rPr>
              <w:t>1,200</w:t>
            </w:r>
          </w:p>
        </w:tc>
        <w:tc>
          <w:tcPr>
            <w:tcW w:w="2409" w:type="dxa"/>
          </w:tcPr>
          <w:p w:rsidR="00F06024" w:rsidRPr="00D050C9" w:rsidRDefault="00F06024" w:rsidP="00A659C2">
            <w:pPr>
              <w:rPr>
                <w:sz w:val="18"/>
                <w:lang w:val="en-CA"/>
              </w:rPr>
            </w:pPr>
            <w:r w:rsidRPr="00D050C9">
              <w:rPr>
                <w:sz w:val="18"/>
                <w:lang w:val="en-CA"/>
              </w:rPr>
              <w:t>Equipment</w:t>
            </w:r>
          </w:p>
        </w:tc>
        <w:tc>
          <w:tcPr>
            <w:tcW w:w="993" w:type="dxa"/>
          </w:tcPr>
          <w:p w:rsidR="00F06024" w:rsidRPr="00D050C9" w:rsidRDefault="00F06024" w:rsidP="00683823">
            <w:pPr>
              <w:jc w:val="right"/>
              <w:rPr>
                <w:sz w:val="18"/>
                <w:lang w:val="en-CA"/>
              </w:rPr>
            </w:pPr>
            <w:r w:rsidRPr="00D050C9">
              <w:rPr>
                <w:sz w:val="18"/>
                <w:lang w:val="en-CA"/>
              </w:rPr>
              <w:t>21</w:t>
            </w:r>
            <w:r w:rsidR="00313DAC" w:rsidRPr="00D050C9">
              <w:rPr>
                <w:sz w:val="18"/>
                <w:lang w:val="en-CA"/>
              </w:rPr>
              <w:t>,</w:t>
            </w:r>
            <w:r w:rsidRPr="00D050C9">
              <w:rPr>
                <w:sz w:val="18"/>
                <w:lang w:val="en-CA"/>
              </w:rPr>
              <w:t>000</w:t>
            </w:r>
          </w:p>
        </w:tc>
        <w:tc>
          <w:tcPr>
            <w:tcW w:w="2067" w:type="dxa"/>
          </w:tcPr>
          <w:p w:rsidR="00F06024" w:rsidRPr="00D050C9" w:rsidRDefault="00F06024" w:rsidP="00A659C2">
            <w:pPr>
              <w:rPr>
                <w:sz w:val="18"/>
                <w:lang w:val="en-CA"/>
              </w:rPr>
            </w:pPr>
            <w:r w:rsidRPr="00D050C9">
              <w:rPr>
                <w:sz w:val="18"/>
                <w:lang w:val="en-CA"/>
              </w:rPr>
              <w:t>Patents</w:t>
            </w:r>
          </w:p>
        </w:tc>
        <w:tc>
          <w:tcPr>
            <w:tcW w:w="968" w:type="dxa"/>
          </w:tcPr>
          <w:p w:rsidR="00F06024" w:rsidRPr="00D050C9" w:rsidRDefault="00F06024" w:rsidP="00683823">
            <w:pPr>
              <w:jc w:val="right"/>
              <w:rPr>
                <w:sz w:val="18"/>
                <w:lang w:val="en-CA"/>
              </w:rPr>
            </w:pPr>
            <w:r w:rsidRPr="00D050C9">
              <w:rPr>
                <w:sz w:val="18"/>
                <w:lang w:val="en-CA"/>
              </w:rPr>
              <w:t>2,500</w:t>
            </w:r>
          </w:p>
        </w:tc>
      </w:tr>
      <w:tr w:rsidR="00F06024" w:rsidRPr="00D050C9" w:rsidTr="00683823">
        <w:trPr>
          <w:jc w:val="center"/>
        </w:trPr>
        <w:tc>
          <w:tcPr>
            <w:tcW w:w="1843" w:type="dxa"/>
          </w:tcPr>
          <w:p w:rsidR="00F06024" w:rsidRPr="00D050C9" w:rsidRDefault="00F06024" w:rsidP="00A659C2">
            <w:pPr>
              <w:rPr>
                <w:sz w:val="18"/>
                <w:lang w:val="en-CA"/>
              </w:rPr>
            </w:pPr>
            <w:r w:rsidRPr="00D050C9">
              <w:rPr>
                <w:sz w:val="18"/>
                <w:lang w:val="en-CA"/>
              </w:rPr>
              <w:t xml:space="preserve">Retained </w:t>
            </w:r>
            <w:r w:rsidR="007637B2">
              <w:rPr>
                <w:sz w:val="18"/>
                <w:lang w:val="en-CA"/>
              </w:rPr>
              <w:t>e</w:t>
            </w:r>
            <w:r w:rsidRPr="00D050C9">
              <w:rPr>
                <w:sz w:val="18"/>
                <w:lang w:val="en-CA"/>
              </w:rPr>
              <w:t>arnings</w:t>
            </w:r>
          </w:p>
        </w:tc>
        <w:tc>
          <w:tcPr>
            <w:tcW w:w="1134" w:type="dxa"/>
          </w:tcPr>
          <w:p w:rsidR="00F06024" w:rsidRPr="00D050C9" w:rsidRDefault="00F06024" w:rsidP="00683823">
            <w:pPr>
              <w:jc w:val="right"/>
              <w:rPr>
                <w:sz w:val="18"/>
                <w:lang w:val="en-CA"/>
              </w:rPr>
            </w:pPr>
            <w:r w:rsidRPr="00D050C9">
              <w:rPr>
                <w:sz w:val="18"/>
                <w:lang w:val="en-CA"/>
              </w:rPr>
              <w:t>11,300</w:t>
            </w:r>
          </w:p>
        </w:tc>
        <w:tc>
          <w:tcPr>
            <w:tcW w:w="2409" w:type="dxa"/>
          </w:tcPr>
          <w:p w:rsidR="00F06024" w:rsidRPr="00D050C9" w:rsidRDefault="00142AE5" w:rsidP="00A659C2">
            <w:pPr>
              <w:rPr>
                <w:sz w:val="18"/>
                <w:lang w:val="en-CA"/>
              </w:rPr>
            </w:pPr>
            <w:r w:rsidRPr="00D050C9">
              <w:rPr>
                <w:sz w:val="18"/>
                <w:lang w:val="en-CA"/>
              </w:rPr>
              <w:t xml:space="preserve">Accumulated </w:t>
            </w:r>
            <w:r w:rsidR="007637B2">
              <w:rPr>
                <w:sz w:val="18"/>
                <w:lang w:val="en-CA"/>
              </w:rPr>
              <w:t>d</w:t>
            </w:r>
            <w:r w:rsidR="00F06024" w:rsidRPr="00D050C9">
              <w:rPr>
                <w:sz w:val="18"/>
                <w:lang w:val="en-CA"/>
              </w:rPr>
              <w:t>epreciation</w:t>
            </w:r>
          </w:p>
        </w:tc>
        <w:tc>
          <w:tcPr>
            <w:tcW w:w="993" w:type="dxa"/>
          </w:tcPr>
          <w:p w:rsidR="00F06024" w:rsidRPr="00D050C9" w:rsidRDefault="00F06024" w:rsidP="00683823">
            <w:pPr>
              <w:jc w:val="right"/>
              <w:rPr>
                <w:sz w:val="18"/>
                <w:lang w:val="en-CA"/>
              </w:rPr>
            </w:pPr>
            <w:r w:rsidRPr="00D050C9">
              <w:rPr>
                <w:sz w:val="18"/>
                <w:lang w:val="en-CA"/>
              </w:rPr>
              <w:t>5,800</w:t>
            </w:r>
          </w:p>
        </w:tc>
        <w:tc>
          <w:tcPr>
            <w:tcW w:w="2067" w:type="dxa"/>
          </w:tcPr>
          <w:p w:rsidR="00F06024" w:rsidRPr="00D050C9" w:rsidRDefault="00F06024" w:rsidP="00A659C2">
            <w:pPr>
              <w:rPr>
                <w:sz w:val="18"/>
                <w:lang w:val="en-CA"/>
              </w:rPr>
            </w:pPr>
            <w:r w:rsidRPr="00D050C9">
              <w:rPr>
                <w:sz w:val="18"/>
                <w:lang w:val="en-CA"/>
              </w:rPr>
              <w:t xml:space="preserve">Notes </w:t>
            </w:r>
            <w:r w:rsidR="007637B2">
              <w:rPr>
                <w:sz w:val="18"/>
                <w:lang w:val="en-CA"/>
              </w:rPr>
              <w:t>p</w:t>
            </w:r>
            <w:r w:rsidRPr="00D050C9">
              <w:rPr>
                <w:sz w:val="18"/>
                <w:lang w:val="en-CA"/>
              </w:rPr>
              <w:t>ayable</w:t>
            </w:r>
          </w:p>
        </w:tc>
        <w:tc>
          <w:tcPr>
            <w:tcW w:w="968" w:type="dxa"/>
          </w:tcPr>
          <w:p w:rsidR="00F06024" w:rsidRPr="00D050C9" w:rsidRDefault="00F06024" w:rsidP="00683823">
            <w:pPr>
              <w:jc w:val="right"/>
              <w:rPr>
                <w:sz w:val="18"/>
                <w:lang w:val="en-CA"/>
              </w:rPr>
            </w:pPr>
            <w:r w:rsidRPr="00D050C9">
              <w:rPr>
                <w:sz w:val="18"/>
                <w:lang w:val="en-CA"/>
              </w:rPr>
              <w:t>8,100</w:t>
            </w:r>
          </w:p>
        </w:tc>
      </w:tr>
    </w:tbl>
    <w:p w:rsidR="00313DAC" w:rsidRPr="00D050C9" w:rsidRDefault="00313DAC" w:rsidP="00745A62">
      <w:pPr>
        <w:rPr>
          <w:lang w:val="en-CA"/>
        </w:rPr>
      </w:pPr>
    </w:p>
    <w:p w:rsidR="00F06024" w:rsidRPr="00D050C9" w:rsidRDefault="00F06024" w:rsidP="00745A62">
      <w:pPr>
        <w:rPr>
          <w:highlight w:val="lightGray"/>
          <w:lang w:val="en-CA"/>
        </w:rPr>
      </w:pPr>
      <w:r w:rsidRPr="00D050C9">
        <w:rPr>
          <w:lang w:val="en-CA"/>
        </w:rPr>
        <w:t>Prepare H</w:t>
      </w:r>
      <w:r w:rsidR="00997261" w:rsidRPr="00D050C9">
        <w:rPr>
          <w:lang w:val="en-CA"/>
        </w:rPr>
        <w:t xml:space="preserve">ightower Inc.’s </w:t>
      </w:r>
      <w:r w:rsidR="00D050C9">
        <w:rPr>
          <w:lang w:val="en-CA"/>
        </w:rPr>
        <w:t>statement of financial position</w:t>
      </w:r>
      <w:r w:rsidR="00997261" w:rsidRPr="00D050C9">
        <w:rPr>
          <w:lang w:val="en-CA"/>
        </w:rPr>
        <w:t xml:space="preserve"> on</w:t>
      </w:r>
      <w:r w:rsidRPr="00D050C9">
        <w:rPr>
          <w:lang w:val="en-CA"/>
        </w:rPr>
        <w:t xml:space="preserve"> December 31, </w:t>
      </w:r>
      <w:r w:rsidR="00D050C9" w:rsidRPr="00D050C9">
        <w:rPr>
          <w:lang w:val="en-CA"/>
        </w:rPr>
        <w:t>20</w:t>
      </w:r>
      <w:r w:rsidR="00D050C9">
        <w:rPr>
          <w:lang w:val="en-CA"/>
        </w:rPr>
        <w:t>14</w:t>
      </w:r>
      <w:r w:rsidRPr="00D050C9">
        <w:rPr>
          <w:lang w:val="en-CA"/>
        </w:rPr>
        <w:t>.</w:t>
      </w:r>
    </w:p>
    <w:p w:rsidR="002A0A62" w:rsidRPr="00D050C9" w:rsidRDefault="002A0A62" w:rsidP="002A0A62">
      <w:pPr>
        <w:pBdr>
          <w:bottom w:val="double" w:sz="4" w:space="1" w:color="auto"/>
        </w:pBdr>
        <w:spacing w:before="0"/>
        <w:rPr>
          <w:b/>
          <w:lang w:val="en-CA"/>
        </w:rPr>
      </w:pPr>
    </w:p>
    <w:p w:rsidR="001E41A6" w:rsidRPr="00D050C9" w:rsidRDefault="00C817BE" w:rsidP="00F357B6">
      <w:pPr>
        <w:keepNext/>
        <w:spacing w:before="360"/>
        <w:ind w:left="360" w:hanging="360"/>
        <w:jc w:val="left"/>
        <w:rPr>
          <w:b/>
          <w:caps/>
          <w:sz w:val="26"/>
          <w:lang w:val="en-CA"/>
        </w:rPr>
      </w:pPr>
      <w:r w:rsidRPr="00D050C9">
        <w:rPr>
          <w:b/>
          <w:caps/>
          <w:sz w:val="26"/>
          <w:lang w:val="en-CA"/>
        </w:rPr>
        <w:t xml:space="preserve">5. </w:t>
      </w:r>
      <w:r w:rsidR="00FA0BCC" w:rsidRPr="00D050C9">
        <w:rPr>
          <w:b/>
          <w:caps/>
          <w:sz w:val="26"/>
          <w:lang w:val="en-CA"/>
        </w:rPr>
        <w:t>The Income Statement</w:t>
      </w:r>
    </w:p>
    <w:p w:rsidR="00A572F6" w:rsidRPr="00D050C9" w:rsidRDefault="00BE535B">
      <w:pPr>
        <w:rPr>
          <w:lang w:val="en-CA"/>
        </w:rPr>
      </w:pPr>
      <w:r w:rsidRPr="00D050C9">
        <w:rPr>
          <w:lang w:val="en-CA"/>
        </w:rPr>
        <w:t xml:space="preserve">Reports the results of </w:t>
      </w:r>
      <w:r w:rsidR="00A53186" w:rsidRPr="00D050C9">
        <w:rPr>
          <w:lang w:val="en-CA"/>
        </w:rPr>
        <w:t xml:space="preserve">a </w:t>
      </w:r>
      <w:r w:rsidRPr="00D050C9">
        <w:rPr>
          <w:lang w:val="en-CA"/>
        </w:rPr>
        <w:t>company’s operations</w:t>
      </w:r>
      <w:r w:rsidR="007637B2">
        <w:rPr>
          <w:lang w:val="en-CA"/>
        </w:rPr>
        <w:t>—</w:t>
      </w:r>
      <w:r w:rsidRPr="00D050C9">
        <w:rPr>
          <w:lang w:val="en-CA"/>
        </w:rPr>
        <w:t>the sale of goods and services</w:t>
      </w:r>
      <w:r w:rsidR="00744B5A" w:rsidRPr="00D050C9">
        <w:rPr>
          <w:lang w:val="en-CA"/>
        </w:rPr>
        <w:t xml:space="preserve"> and the associated cost of operating the company for given period</w:t>
      </w:r>
      <w:r w:rsidR="006C5A0B" w:rsidRPr="00D050C9">
        <w:rPr>
          <w:lang w:val="en-CA"/>
        </w:rPr>
        <w:t>.</w:t>
      </w:r>
      <w:r w:rsidR="00A572F6" w:rsidRPr="00D050C9">
        <w:rPr>
          <w:lang w:val="en-CA"/>
        </w:rPr>
        <w:t xml:space="preserve"> </w:t>
      </w:r>
      <w:r w:rsidR="007637B2">
        <w:rPr>
          <w:lang w:val="en-CA"/>
        </w:rPr>
        <w:t>The l</w:t>
      </w:r>
      <w:r w:rsidR="006C5A0B" w:rsidRPr="00D050C9">
        <w:rPr>
          <w:lang w:val="en-CA"/>
        </w:rPr>
        <w:t xml:space="preserve">ong-term survival of a company depends on its ability to produce net income by earning </w:t>
      </w:r>
      <w:r w:rsidR="00A572F6" w:rsidRPr="00D050C9">
        <w:rPr>
          <w:lang w:val="en-CA"/>
        </w:rPr>
        <w:t>revenues in excess of expenses.</w:t>
      </w:r>
    </w:p>
    <w:p w:rsidR="006C5A0B" w:rsidRPr="00D050C9" w:rsidRDefault="006C5A0B">
      <w:pPr>
        <w:rPr>
          <w:lang w:val="en-CA"/>
        </w:rPr>
      </w:pPr>
      <w:r w:rsidRPr="00D050C9">
        <w:rPr>
          <w:lang w:val="en-CA"/>
        </w:rPr>
        <w:t xml:space="preserve">Income enables a company to pay for the capital it uses (dividends to </w:t>
      </w:r>
      <w:r w:rsidR="00D050C9" w:rsidRPr="00D050C9">
        <w:rPr>
          <w:lang w:val="en-CA"/>
        </w:rPr>
        <w:t>s</w:t>
      </w:r>
      <w:r w:rsidR="00D050C9">
        <w:rPr>
          <w:lang w:val="en-CA"/>
        </w:rPr>
        <w:t>hare</w:t>
      </w:r>
      <w:r w:rsidR="00D050C9" w:rsidRPr="00D050C9">
        <w:rPr>
          <w:lang w:val="en-CA"/>
        </w:rPr>
        <w:t xml:space="preserve">holders </w:t>
      </w:r>
      <w:r w:rsidRPr="00D050C9">
        <w:rPr>
          <w:lang w:val="en-CA"/>
        </w:rPr>
        <w:t xml:space="preserve">and interest to creditors) and </w:t>
      </w:r>
      <w:r w:rsidR="007637B2">
        <w:rPr>
          <w:lang w:val="en-CA"/>
        </w:rPr>
        <w:t xml:space="preserve">to </w:t>
      </w:r>
      <w:r w:rsidRPr="00D050C9">
        <w:rPr>
          <w:lang w:val="en-CA"/>
        </w:rPr>
        <w:t>attract new capital necessary for continued existence and growth.</w:t>
      </w:r>
    </w:p>
    <w:p w:rsidR="004E0C23" w:rsidRPr="00D050C9" w:rsidRDefault="00A53186">
      <w:pPr>
        <w:rPr>
          <w:lang w:val="en-CA"/>
        </w:rPr>
      </w:pPr>
      <w:r w:rsidRPr="00D050C9">
        <w:rPr>
          <w:lang w:val="en-CA"/>
        </w:rPr>
        <w:t xml:space="preserve">The </w:t>
      </w:r>
      <w:r w:rsidR="007637B2">
        <w:rPr>
          <w:lang w:val="en-CA"/>
        </w:rPr>
        <w:t>i</w:t>
      </w:r>
      <w:r w:rsidR="00A572F6" w:rsidRPr="00D050C9">
        <w:rPr>
          <w:lang w:val="en-CA"/>
        </w:rPr>
        <w:t xml:space="preserve">ncome </w:t>
      </w:r>
      <w:r w:rsidR="007637B2">
        <w:rPr>
          <w:lang w:val="en-CA"/>
        </w:rPr>
        <w:t>s</w:t>
      </w:r>
      <w:r w:rsidR="00A572F6" w:rsidRPr="00D050C9">
        <w:rPr>
          <w:lang w:val="en-CA"/>
        </w:rPr>
        <w:t>tatement</w:t>
      </w:r>
      <w:r w:rsidR="00FE7564" w:rsidRPr="00D050C9">
        <w:rPr>
          <w:lang w:val="en-CA"/>
        </w:rPr>
        <w:t xml:space="preserve"> </w:t>
      </w:r>
      <w:r w:rsidR="007637B2">
        <w:rPr>
          <w:lang w:val="en-CA"/>
        </w:rPr>
        <w:t>has</w:t>
      </w:r>
      <w:r w:rsidR="00B4794F" w:rsidRPr="00D050C9">
        <w:rPr>
          <w:lang w:val="en-CA"/>
        </w:rPr>
        <w:t xml:space="preserve"> two </w:t>
      </w:r>
      <w:r w:rsidR="007637B2">
        <w:rPr>
          <w:lang w:val="en-CA"/>
        </w:rPr>
        <w:t>main</w:t>
      </w:r>
      <w:r w:rsidR="007637B2" w:rsidRPr="00D050C9">
        <w:rPr>
          <w:lang w:val="en-CA"/>
        </w:rPr>
        <w:t xml:space="preserve"> </w:t>
      </w:r>
      <w:r w:rsidR="00B4794F" w:rsidRPr="00D050C9">
        <w:rPr>
          <w:lang w:val="en-CA"/>
        </w:rPr>
        <w:t xml:space="preserve">items: </w:t>
      </w:r>
    </w:p>
    <w:p w:rsidR="004E0C23" w:rsidRPr="00D050C9" w:rsidRDefault="004E0C23" w:rsidP="004E0C23">
      <w:pPr>
        <w:numPr>
          <w:ilvl w:val="0"/>
          <w:numId w:val="7"/>
        </w:numPr>
        <w:rPr>
          <w:lang w:val="en-CA"/>
        </w:rPr>
      </w:pPr>
      <w:r w:rsidRPr="00D050C9">
        <w:rPr>
          <w:lang w:val="en-CA"/>
        </w:rPr>
        <w:t>R</w:t>
      </w:r>
      <w:r w:rsidR="00A53186" w:rsidRPr="00D050C9">
        <w:rPr>
          <w:lang w:val="en-CA"/>
        </w:rPr>
        <w:t>evenue</w:t>
      </w:r>
    </w:p>
    <w:p w:rsidR="00B4794F" w:rsidRPr="00D050C9" w:rsidRDefault="004E0C23" w:rsidP="004E0C23">
      <w:pPr>
        <w:numPr>
          <w:ilvl w:val="0"/>
          <w:numId w:val="7"/>
        </w:numPr>
        <w:rPr>
          <w:lang w:val="en-CA"/>
        </w:rPr>
      </w:pPr>
      <w:r w:rsidRPr="00D050C9">
        <w:rPr>
          <w:lang w:val="en-CA"/>
        </w:rPr>
        <w:t>E</w:t>
      </w:r>
      <w:r w:rsidR="00A53186" w:rsidRPr="00D050C9">
        <w:rPr>
          <w:lang w:val="en-CA"/>
        </w:rPr>
        <w:t>xpenses</w:t>
      </w:r>
    </w:p>
    <w:p w:rsidR="006D7297" w:rsidRDefault="006D7297">
      <w:pPr>
        <w:spacing w:before="0" w:after="0"/>
        <w:jc w:val="left"/>
        <w:rPr>
          <w:lang w:val="en-CA"/>
        </w:rPr>
      </w:pPr>
      <w:r>
        <w:rPr>
          <w:lang w:val="en-CA"/>
        </w:rPr>
        <w:br w:type="page"/>
      </w:r>
    </w:p>
    <w:p w:rsidR="00432373" w:rsidRPr="00D050C9" w:rsidRDefault="00432373" w:rsidP="00432373">
      <w:pPr>
        <w:rPr>
          <w:lang w:val="en-CA"/>
        </w:rPr>
      </w:pPr>
      <w:r w:rsidRPr="00D050C9">
        <w:rPr>
          <w:lang w:val="en-CA"/>
        </w:rPr>
        <w:lastRenderedPageBreak/>
        <w:t xml:space="preserve">Income </w:t>
      </w:r>
      <w:r w:rsidR="007637B2">
        <w:rPr>
          <w:lang w:val="en-CA"/>
        </w:rPr>
        <w:t>s</w:t>
      </w:r>
      <w:r w:rsidRPr="00D050C9">
        <w:rPr>
          <w:lang w:val="en-CA"/>
        </w:rPr>
        <w:t>tatement</w:t>
      </w:r>
      <w:r w:rsidR="007637B2">
        <w:rPr>
          <w:lang w:val="en-CA"/>
        </w:rPr>
        <w:t xml:space="preserve"> f</w:t>
      </w:r>
      <w:r w:rsidRPr="00D050C9">
        <w:rPr>
          <w:lang w:val="en-CA"/>
        </w:rPr>
        <w:t>ormats</w:t>
      </w:r>
      <w:r w:rsidR="008567B8" w:rsidRPr="00D050C9">
        <w:rPr>
          <w:lang w:val="en-CA"/>
        </w:rPr>
        <w:t>:</w:t>
      </w:r>
    </w:p>
    <w:p w:rsidR="00432373" w:rsidRPr="00D050C9" w:rsidRDefault="00432373" w:rsidP="00432373">
      <w:pPr>
        <w:numPr>
          <w:ilvl w:val="0"/>
          <w:numId w:val="8"/>
        </w:numPr>
        <w:rPr>
          <w:lang w:val="en-CA"/>
        </w:rPr>
      </w:pPr>
      <w:r w:rsidRPr="00D050C9">
        <w:rPr>
          <w:lang w:val="en-CA"/>
        </w:rPr>
        <w:t xml:space="preserve">Single-step income statement: </w:t>
      </w:r>
    </w:p>
    <w:p w:rsidR="00623839" w:rsidRPr="00D050C9" w:rsidRDefault="00623839" w:rsidP="00623839">
      <w:pPr>
        <w:ind w:left="360"/>
        <w:rPr>
          <w:lang w:val="en-CA"/>
        </w:rPr>
      </w:pPr>
      <w:r w:rsidRPr="00D050C9">
        <w:rPr>
          <w:lang w:val="en-CA"/>
        </w:rPr>
        <w:t xml:space="preserve">It has only two categories; total revenues and total expenses. </w:t>
      </w:r>
    </w:p>
    <w:p w:rsidR="00623839" w:rsidRPr="00D050C9" w:rsidRDefault="00623839" w:rsidP="00623839">
      <w:pPr>
        <w:ind w:left="360"/>
        <w:rPr>
          <w:lang w:val="en-CA"/>
        </w:rPr>
      </w:pPr>
      <w:r w:rsidRPr="00D050C9">
        <w:rPr>
          <w:lang w:val="en-CA"/>
        </w:rPr>
        <w:t>Total expenses are subtracted from total revenues in a single step to arrive at net income. The advantage of a single-step income statement is its simplicity.</w:t>
      </w:r>
    </w:p>
    <w:p w:rsidR="00432373" w:rsidRPr="00D050C9" w:rsidRDefault="006546C1" w:rsidP="00432373">
      <w:pPr>
        <w:ind w:left="1440"/>
        <w:rPr>
          <w:lang w:val="en-CA"/>
        </w:rPr>
      </w:pPr>
      <w:r>
        <w:rPr>
          <w:lang w:val="en-CA"/>
        </w:rPr>
        <w:pict>
          <v:rect id="_x0000_s1465" style="position:absolute;left:0;text-align:left;margin-left:45.8pt;margin-top:4.15pt;width:243pt;height:27pt;z-index:251657216">
            <v:textbox style="mso-next-textbox:#_x0000_s1465">
              <w:txbxContent>
                <w:p w:rsidR="00B406A4" w:rsidRPr="00C817BE" w:rsidRDefault="00B406A4" w:rsidP="0002706E">
                  <w:pPr>
                    <w:jc w:val="center"/>
                    <w:rPr>
                      <w:sz w:val="20"/>
                    </w:rPr>
                  </w:pPr>
                  <w:r w:rsidRPr="00C817BE">
                    <w:rPr>
                      <w:sz w:val="20"/>
                    </w:rPr>
                    <w:t>Net Income = Total Revenues – Total Expenses</w:t>
                  </w:r>
                </w:p>
              </w:txbxContent>
            </v:textbox>
          </v:rect>
        </w:pict>
      </w:r>
    </w:p>
    <w:p w:rsidR="00432373" w:rsidRPr="00D050C9" w:rsidRDefault="00432373" w:rsidP="00432373">
      <w:pPr>
        <w:rPr>
          <w:lang w:val="en-CA"/>
        </w:rPr>
      </w:pPr>
    </w:p>
    <w:p w:rsidR="00AE7CC2" w:rsidRPr="00D050C9" w:rsidRDefault="00432373" w:rsidP="00AE7CC2">
      <w:pPr>
        <w:numPr>
          <w:ilvl w:val="0"/>
          <w:numId w:val="8"/>
        </w:numPr>
        <w:rPr>
          <w:lang w:val="en-CA"/>
        </w:rPr>
      </w:pPr>
      <w:r w:rsidRPr="00D050C9">
        <w:rPr>
          <w:lang w:val="en-CA"/>
        </w:rPr>
        <w:t>Multiple-step income statement</w:t>
      </w:r>
      <w:r w:rsidR="00AE7CC2" w:rsidRPr="00D050C9">
        <w:rPr>
          <w:lang w:val="en-CA"/>
        </w:rPr>
        <w:t>: Provides classifications of revenues and expenses that financial statement users find useful. It contains three important subtotals</w:t>
      </w:r>
      <w:r w:rsidR="00A52B18" w:rsidRPr="00D050C9">
        <w:rPr>
          <w:lang w:val="en-CA"/>
        </w:rPr>
        <w:t>:</w:t>
      </w:r>
    </w:p>
    <w:p w:rsidR="00AE7CC2" w:rsidRPr="00D050C9" w:rsidRDefault="006546C1" w:rsidP="00AE7CC2">
      <w:pPr>
        <w:rPr>
          <w:lang w:val="en-CA"/>
        </w:rPr>
      </w:pPr>
      <w:r>
        <w:rPr>
          <w:lang w:val="en-CA"/>
        </w:rPr>
        <w:pict>
          <v:rect id="_x0000_s1469" style="position:absolute;left:0;text-align:left;margin-left:45.8pt;margin-top:7.3pt;width:396pt;height:63pt;z-index:251658240">
            <v:textbox style="mso-next-textbox:#_x0000_s1469">
              <w:txbxContent>
                <w:p w:rsidR="00B406A4" w:rsidRPr="00C817BE" w:rsidRDefault="00B406A4" w:rsidP="0002706E">
                  <w:pPr>
                    <w:numPr>
                      <w:ilvl w:val="0"/>
                      <w:numId w:val="9"/>
                    </w:numPr>
                    <w:jc w:val="left"/>
                    <w:rPr>
                      <w:sz w:val="20"/>
                    </w:rPr>
                  </w:pPr>
                  <w:r w:rsidRPr="00C817BE">
                    <w:rPr>
                      <w:sz w:val="20"/>
                    </w:rPr>
                    <w:t>Gross Margin = Net Sales – Cost of Goods Sold</w:t>
                  </w:r>
                </w:p>
                <w:p w:rsidR="00B406A4" w:rsidRPr="00C817BE" w:rsidRDefault="00B406A4" w:rsidP="0002706E">
                  <w:pPr>
                    <w:numPr>
                      <w:ilvl w:val="0"/>
                      <w:numId w:val="9"/>
                    </w:numPr>
                    <w:jc w:val="left"/>
                    <w:rPr>
                      <w:sz w:val="20"/>
                    </w:rPr>
                  </w:pPr>
                  <w:r w:rsidRPr="00C817BE">
                    <w:rPr>
                      <w:sz w:val="20"/>
                    </w:rPr>
                    <w:t>Income from Operations = Gross margins – Operating Expenses</w:t>
                  </w:r>
                </w:p>
                <w:p w:rsidR="00B406A4" w:rsidRPr="00C817BE" w:rsidRDefault="00B406A4" w:rsidP="0002706E">
                  <w:pPr>
                    <w:numPr>
                      <w:ilvl w:val="0"/>
                      <w:numId w:val="9"/>
                    </w:numPr>
                    <w:jc w:val="left"/>
                    <w:rPr>
                      <w:sz w:val="20"/>
                    </w:rPr>
                  </w:pPr>
                  <w:r w:rsidRPr="00C817BE">
                    <w:rPr>
                      <w:sz w:val="20"/>
                    </w:rPr>
                    <w:t>Net Income = Income from operations – Non operating revenues and expenses</w:t>
                  </w:r>
                </w:p>
                <w:p w:rsidR="00B406A4" w:rsidRPr="00C817BE" w:rsidRDefault="00B406A4" w:rsidP="0002706E">
                  <w:pPr>
                    <w:jc w:val="left"/>
                    <w:rPr>
                      <w:sz w:val="20"/>
                    </w:rPr>
                  </w:pPr>
                </w:p>
                <w:p w:rsidR="00B406A4" w:rsidRPr="00C817BE" w:rsidRDefault="00B406A4" w:rsidP="0002706E">
                  <w:pPr>
                    <w:jc w:val="left"/>
                    <w:rPr>
                      <w:sz w:val="20"/>
                    </w:rPr>
                  </w:pPr>
                </w:p>
              </w:txbxContent>
            </v:textbox>
          </v:rect>
        </w:pict>
      </w:r>
    </w:p>
    <w:p w:rsidR="00AE7CC2" w:rsidRPr="00D050C9" w:rsidRDefault="00AE7CC2" w:rsidP="00AE7CC2">
      <w:pPr>
        <w:rPr>
          <w:lang w:val="en-CA"/>
        </w:rPr>
      </w:pPr>
    </w:p>
    <w:p w:rsidR="00AE7CC2" w:rsidRPr="00D050C9" w:rsidRDefault="00AE7CC2" w:rsidP="00AE7CC2">
      <w:pPr>
        <w:rPr>
          <w:lang w:val="en-CA"/>
        </w:rPr>
      </w:pPr>
    </w:p>
    <w:p w:rsidR="0065071C" w:rsidRPr="00D050C9" w:rsidRDefault="0065071C" w:rsidP="00AE7CC2">
      <w:pPr>
        <w:rPr>
          <w:sz w:val="18"/>
          <w:szCs w:val="18"/>
          <w:lang w:val="en-CA"/>
        </w:rPr>
      </w:pPr>
    </w:p>
    <w:p w:rsidR="00623839" w:rsidRPr="00D050C9" w:rsidRDefault="00623839" w:rsidP="00AE7CC2">
      <w:pPr>
        <w:rPr>
          <w:sz w:val="18"/>
          <w:szCs w:val="18"/>
          <w:lang w:val="en-CA"/>
        </w:rPr>
      </w:pPr>
    </w:p>
    <w:p w:rsidR="00A83042" w:rsidRDefault="00A83042" w:rsidP="00334C91">
      <w:pPr>
        <w:autoSpaceDE w:val="0"/>
        <w:autoSpaceDN w:val="0"/>
        <w:adjustRightInd w:val="0"/>
        <w:spacing w:before="0" w:after="0"/>
        <w:jc w:val="left"/>
        <w:rPr>
          <w:sz w:val="18"/>
          <w:szCs w:val="18"/>
          <w:lang w:val="en-CA"/>
        </w:rPr>
      </w:pPr>
    </w:p>
    <w:p w:rsidR="00334C91" w:rsidRPr="00D050C9" w:rsidRDefault="00334C91" w:rsidP="00334C91">
      <w:pPr>
        <w:autoSpaceDE w:val="0"/>
        <w:autoSpaceDN w:val="0"/>
        <w:adjustRightInd w:val="0"/>
        <w:spacing w:before="0" w:after="0"/>
        <w:jc w:val="left"/>
        <w:rPr>
          <w:rFonts w:cs="Arial"/>
          <w:szCs w:val="22"/>
          <w:lang w:val="en-CA" w:eastAsia="en-GB"/>
        </w:rPr>
      </w:pPr>
      <w:r w:rsidRPr="00D050C9">
        <w:rPr>
          <w:rFonts w:cs="Arial"/>
          <w:szCs w:val="22"/>
          <w:lang w:val="en-CA"/>
        </w:rPr>
        <w:t xml:space="preserve">Exhibit 1-10: </w:t>
      </w:r>
      <w:r w:rsidRPr="00D050C9">
        <w:rPr>
          <w:rFonts w:cs="Arial"/>
          <w:szCs w:val="22"/>
          <w:lang w:val="en-CA" w:eastAsia="en-GB"/>
        </w:rPr>
        <w:t xml:space="preserve">Typical </w:t>
      </w:r>
      <w:proofErr w:type="spellStart"/>
      <w:r w:rsidRPr="00D050C9">
        <w:rPr>
          <w:rFonts w:cs="Arial"/>
          <w:szCs w:val="22"/>
          <w:lang w:val="en-CA" w:eastAsia="en-GB"/>
        </w:rPr>
        <w:t>Nonoperating</w:t>
      </w:r>
      <w:proofErr w:type="spellEnd"/>
      <w:r w:rsidRPr="00D050C9">
        <w:rPr>
          <w:rFonts w:cs="Arial"/>
          <w:szCs w:val="22"/>
          <w:lang w:val="en-CA" w:eastAsia="en-GB"/>
        </w:rPr>
        <w:t xml:space="preserve"> Items</w:t>
      </w:r>
      <w:r w:rsidR="007637B2">
        <w:rPr>
          <w:rFonts w:cs="Arial"/>
          <w:szCs w:val="22"/>
          <w:lang w:val="en-CA" w:eastAsia="en-GB"/>
        </w:rPr>
        <w:t xml:space="preserve"> </w:t>
      </w:r>
    </w:p>
    <w:p w:rsidR="00334C91" w:rsidRPr="00D050C9" w:rsidRDefault="00334C91" w:rsidP="00334C91">
      <w:pPr>
        <w:autoSpaceDE w:val="0"/>
        <w:autoSpaceDN w:val="0"/>
        <w:adjustRightInd w:val="0"/>
        <w:spacing w:before="0" w:after="0"/>
        <w:jc w:val="left"/>
        <w:rPr>
          <w:rFonts w:cs="Arial"/>
          <w:szCs w:val="22"/>
          <w:lang w:val="en-CA" w:eastAsia="en-GB"/>
        </w:rPr>
      </w:pPr>
    </w:p>
    <w:p w:rsidR="00AE7CC2" w:rsidRPr="00D050C9" w:rsidRDefault="00D14C6D" w:rsidP="00CA3E3A">
      <w:pPr>
        <w:ind w:firstLine="720"/>
        <w:rPr>
          <w:lang w:val="en-CA"/>
        </w:rPr>
      </w:pPr>
      <w:r w:rsidRPr="00D050C9">
        <w:rPr>
          <w:sz w:val="18"/>
          <w:szCs w:val="18"/>
          <w:lang w:val="en-CA"/>
        </w:rPr>
        <w:t xml:space="preserve">    </w:t>
      </w:r>
      <w:r w:rsidR="006546C1">
        <w:rPr>
          <w:lang w:val="en-CA"/>
        </w:rPr>
      </w:r>
      <w:r w:rsidR="006546C1" w:rsidRPr="006546C1">
        <w:rPr>
          <w:lang w:val="en-CA"/>
        </w:rPr>
        <w:pict>
          <v:group id="_x0000_s1516" editas="canvas" style="width:405pt;height:252pt;mso-position-horizontal-relative:char;mso-position-vertical-relative:line" coordorigin="1685,2040" coordsize="8100,50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15" type="#_x0000_t75" style="position:absolute;left:1685;top:2040;width:8100;height:5040" o:preferrelative="f">
              <v:fill o:detectmouseclick="t"/>
              <v:path o:extrusionok="t" o:connecttype="none"/>
              <o:lock v:ext="edit" text="t"/>
            </v:shape>
            <v:rect id="_x0000_s1517" style="position:absolute;left:4385;top:2040;width:2520;height:540">
              <v:textbox style="mso-next-textbox:#_x0000_s1517">
                <w:txbxContent>
                  <w:p w:rsidR="00B406A4" w:rsidRPr="007E198C" w:rsidRDefault="00B406A4" w:rsidP="00D41371">
                    <w:pPr>
                      <w:rPr>
                        <w:sz w:val="18"/>
                        <w:szCs w:val="18"/>
                      </w:rPr>
                    </w:pPr>
                    <w:r w:rsidRPr="007E198C">
                      <w:rPr>
                        <w:sz w:val="18"/>
                        <w:szCs w:val="18"/>
                      </w:rPr>
                      <w:t xml:space="preserve">Typical </w:t>
                    </w:r>
                    <w:proofErr w:type="spellStart"/>
                    <w:r w:rsidRPr="007E198C">
                      <w:rPr>
                        <w:sz w:val="18"/>
                        <w:szCs w:val="18"/>
                      </w:rPr>
                      <w:t>Nonoperating</w:t>
                    </w:r>
                    <w:proofErr w:type="spellEnd"/>
                    <w:r w:rsidRPr="007E198C">
                      <w:rPr>
                        <w:sz w:val="18"/>
                        <w:szCs w:val="18"/>
                      </w:rPr>
                      <w:t xml:space="preserve"> Items</w:t>
                    </w:r>
                  </w:p>
                </w:txbxContent>
              </v:textbox>
            </v:rect>
            <v:line id="_x0000_s1518" style="position:absolute" from="5645,2580" to="5646,2759"/>
            <v:line id="_x0000_s1519" style="position:absolute;flip:x" from="3665,2760" to="5644,2761"/>
            <v:line id="_x0000_s1521" style="position:absolute;flip:x" from="5645,2760" to="7624,2761"/>
            <v:line id="_x0000_s1524" style="position:absolute" from="3665,2760" to="3666,2940"/>
            <v:line id="_x0000_s1525" style="position:absolute" from="7625,2760" to="7626,2940"/>
            <v:rect id="_x0000_s1526" style="position:absolute;left:2405;top:2940;width:2880;height:540">
              <v:textbox style="mso-next-textbox:#_x0000_s1526">
                <w:txbxContent>
                  <w:p w:rsidR="00B406A4" w:rsidRPr="002B797B" w:rsidRDefault="00B406A4" w:rsidP="00D41371">
                    <w:pPr>
                      <w:rPr>
                        <w:sz w:val="20"/>
                      </w:rPr>
                    </w:pPr>
                    <w:r w:rsidRPr="002B797B">
                      <w:rPr>
                        <w:sz w:val="20"/>
                      </w:rPr>
                      <w:t>Other Revenue</w:t>
                    </w:r>
                    <w:r>
                      <w:rPr>
                        <w:sz w:val="20"/>
                      </w:rPr>
                      <w:t>s</w:t>
                    </w:r>
                    <w:r w:rsidRPr="002B797B">
                      <w:rPr>
                        <w:sz w:val="20"/>
                      </w:rPr>
                      <w:t xml:space="preserve"> and Gains</w:t>
                    </w:r>
                  </w:p>
                </w:txbxContent>
              </v:textbox>
            </v:rect>
            <v:rect id="_x0000_s1528" style="position:absolute;left:6185;top:2940;width:2880;height:540">
              <v:textbox style="mso-next-textbox:#_x0000_s1528">
                <w:txbxContent>
                  <w:p w:rsidR="00B406A4" w:rsidRPr="002B797B" w:rsidRDefault="00B406A4" w:rsidP="00D41371">
                    <w:pPr>
                      <w:rPr>
                        <w:sz w:val="20"/>
                      </w:rPr>
                    </w:pPr>
                    <w:r w:rsidRPr="002B797B">
                      <w:rPr>
                        <w:sz w:val="20"/>
                      </w:rPr>
                      <w:t xml:space="preserve">Other </w:t>
                    </w:r>
                    <w:r>
                      <w:rPr>
                        <w:sz w:val="20"/>
                      </w:rPr>
                      <w:t>Expenses and Losses</w:t>
                    </w:r>
                  </w:p>
                </w:txbxContent>
              </v:textbox>
            </v:rect>
            <v:line id="_x0000_s1529" style="position:absolute" from="3665,3480" to="3666,3660"/>
            <v:line id="_x0000_s1530" style="position:absolute" from="7625,3480" to="7626,3660"/>
            <v:rect id="_x0000_s1532" style="position:absolute;left:2405;top:3660;width:2880;height:3060">
              <v:textbox style="mso-next-textbox:#_x0000_s1532">
                <w:txbxContent>
                  <w:p w:rsidR="00B406A4" w:rsidRPr="002B797B" w:rsidRDefault="00B406A4" w:rsidP="002B797B">
                    <w:pPr>
                      <w:numPr>
                        <w:ilvl w:val="0"/>
                        <w:numId w:val="24"/>
                      </w:numPr>
                      <w:tabs>
                        <w:tab w:val="clear" w:pos="720"/>
                        <w:tab w:val="left" w:pos="270"/>
                        <w:tab w:val="left" w:pos="360"/>
                      </w:tabs>
                      <w:ind w:left="90" w:right="-30" w:firstLine="0"/>
                      <w:jc w:val="left"/>
                      <w:rPr>
                        <w:sz w:val="20"/>
                      </w:rPr>
                    </w:pPr>
                    <w:r w:rsidRPr="002B797B">
                      <w:rPr>
                        <w:sz w:val="20"/>
                      </w:rPr>
                      <w:t xml:space="preserve">Interest revenue on investments </w:t>
                    </w:r>
                  </w:p>
                  <w:p w:rsidR="00B406A4" w:rsidRPr="002B797B" w:rsidRDefault="00B406A4" w:rsidP="002B797B">
                    <w:pPr>
                      <w:numPr>
                        <w:ilvl w:val="0"/>
                        <w:numId w:val="24"/>
                      </w:numPr>
                      <w:tabs>
                        <w:tab w:val="clear" w:pos="720"/>
                        <w:tab w:val="left" w:pos="270"/>
                        <w:tab w:val="left" w:pos="360"/>
                      </w:tabs>
                      <w:ind w:left="90" w:right="-30" w:firstLine="0"/>
                      <w:jc w:val="left"/>
                      <w:rPr>
                        <w:sz w:val="20"/>
                      </w:rPr>
                    </w:pPr>
                    <w:r w:rsidRPr="002B797B">
                      <w:rPr>
                        <w:sz w:val="20"/>
                      </w:rPr>
                      <w:t xml:space="preserve">Dividend revenue from investments in </w:t>
                    </w:r>
                    <w:r w:rsidR="001B2900">
                      <w:rPr>
                        <w:sz w:val="20"/>
                      </w:rPr>
                      <w:t>shares</w:t>
                    </w:r>
                    <w:r w:rsidRPr="002B797B">
                      <w:rPr>
                        <w:sz w:val="20"/>
                      </w:rPr>
                      <w:t xml:space="preserve"> of other companies</w:t>
                    </w:r>
                  </w:p>
                  <w:p w:rsidR="00B406A4" w:rsidRPr="002B797B" w:rsidRDefault="00B406A4" w:rsidP="002B797B">
                    <w:pPr>
                      <w:numPr>
                        <w:ilvl w:val="0"/>
                        <w:numId w:val="24"/>
                      </w:numPr>
                      <w:tabs>
                        <w:tab w:val="clear" w:pos="720"/>
                        <w:tab w:val="left" w:pos="270"/>
                        <w:tab w:val="left" w:pos="360"/>
                      </w:tabs>
                      <w:ind w:left="90" w:right="-30" w:firstLine="0"/>
                      <w:jc w:val="left"/>
                      <w:rPr>
                        <w:sz w:val="20"/>
                      </w:rPr>
                    </w:pPr>
                    <w:r w:rsidRPr="002B797B">
                      <w:rPr>
                        <w:sz w:val="20"/>
                      </w:rPr>
                      <w:t>Rent revenue</w:t>
                    </w:r>
                  </w:p>
                  <w:p w:rsidR="00B406A4" w:rsidRPr="002B797B" w:rsidRDefault="00B406A4" w:rsidP="002B797B">
                    <w:pPr>
                      <w:numPr>
                        <w:ilvl w:val="0"/>
                        <w:numId w:val="24"/>
                      </w:numPr>
                      <w:tabs>
                        <w:tab w:val="clear" w:pos="720"/>
                        <w:tab w:val="left" w:pos="270"/>
                        <w:tab w:val="left" w:pos="360"/>
                      </w:tabs>
                      <w:ind w:left="90" w:right="-30" w:firstLine="0"/>
                      <w:jc w:val="left"/>
                      <w:rPr>
                        <w:sz w:val="20"/>
                      </w:rPr>
                    </w:pPr>
                    <w:r w:rsidRPr="002B797B">
                      <w:rPr>
                        <w:sz w:val="20"/>
                      </w:rPr>
                      <w:t>Gain on sale of property, plant, and equipment</w:t>
                    </w:r>
                  </w:p>
                </w:txbxContent>
              </v:textbox>
            </v:rect>
            <v:rect id="_x0000_s1533" style="position:absolute;left:6185;top:3660;width:2880;height:3060">
              <v:textbox style="mso-next-textbox:#_x0000_s1533">
                <w:txbxContent>
                  <w:p w:rsidR="00B406A4" w:rsidRDefault="00B406A4" w:rsidP="001D0571">
                    <w:pPr>
                      <w:numPr>
                        <w:ilvl w:val="0"/>
                        <w:numId w:val="24"/>
                      </w:numPr>
                      <w:tabs>
                        <w:tab w:val="clear" w:pos="720"/>
                        <w:tab w:val="left" w:pos="270"/>
                        <w:tab w:val="left" w:pos="360"/>
                      </w:tabs>
                      <w:ind w:left="90" w:right="-30" w:firstLine="0"/>
                      <w:jc w:val="left"/>
                      <w:rPr>
                        <w:sz w:val="20"/>
                      </w:rPr>
                    </w:pPr>
                    <w:r w:rsidRPr="002B797B">
                      <w:rPr>
                        <w:sz w:val="20"/>
                      </w:rPr>
                      <w:t xml:space="preserve">Interest </w:t>
                    </w:r>
                    <w:r>
                      <w:rPr>
                        <w:sz w:val="20"/>
                      </w:rPr>
                      <w:t xml:space="preserve">expense from loans </w:t>
                    </w:r>
                  </w:p>
                  <w:p w:rsidR="00B406A4" w:rsidRDefault="00B406A4" w:rsidP="001D0571">
                    <w:pPr>
                      <w:numPr>
                        <w:ilvl w:val="0"/>
                        <w:numId w:val="24"/>
                      </w:numPr>
                      <w:tabs>
                        <w:tab w:val="clear" w:pos="720"/>
                        <w:tab w:val="left" w:pos="270"/>
                        <w:tab w:val="left" w:pos="360"/>
                      </w:tabs>
                      <w:ind w:left="90" w:right="-30" w:firstLine="0"/>
                      <w:jc w:val="left"/>
                      <w:rPr>
                        <w:sz w:val="20"/>
                      </w:rPr>
                    </w:pPr>
                    <w:r w:rsidRPr="001D0571">
                      <w:rPr>
                        <w:sz w:val="20"/>
                      </w:rPr>
                      <w:t>Losses from sale of</w:t>
                    </w:r>
                    <w:r>
                      <w:rPr>
                        <w:sz w:val="20"/>
                      </w:rPr>
                      <w:t xml:space="preserve"> property, plant, and equipment</w:t>
                    </w:r>
                  </w:p>
                  <w:p w:rsidR="00B406A4" w:rsidRDefault="00B406A4" w:rsidP="001D0571">
                    <w:pPr>
                      <w:numPr>
                        <w:ilvl w:val="0"/>
                        <w:numId w:val="24"/>
                      </w:numPr>
                      <w:tabs>
                        <w:tab w:val="clear" w:pos="720"/>
                        <w:tab w:val="left" w:pos="270"/>
                        <w:tab w:val="left" w:pos="360"/>
                      </w:tabs>
                      <w:ind w:left="90" w:right="-30" w:firstLine="0"/>
                      <w:jc w:val="left"/>
                      <w:rPr>
                        <w:sz w:val="20"/>
                      </w:rPr>
                    </w:pPr>
                    <w:r w:rsidRPr="001D0571">
                      <w:rPr>
                        <w:sz w:val="20"/>
                      </w:rPr>
                      <w:t>Los</w:t>
                    </w:r>
                    <w:r>
                      <w:rPr>
                        <w:sz w:val="20"/>
                      </w:rPr>
                      <w:t>ses from accidents or vandalism</w:t>
                    </w:r>
                  </w:p>
                  <w:p w:rsidR="00B406A4" w:rsidRDefault="00B406A4" w:rsidP="001D0571">
                    <w:pPr>
                      <w:numPr>
                        <w:ilvl w:val="0"/>
                        <w:numId w:val="24"/>
                      </w:numPr>
                      <w:tabs>
                        <w:tab w:val="clear" w:pos="720"/>
                        <w:tab w:val="left" w:pos="270"/>
                        <w:tab w:val="left" w:pos="360"/>
                      </w:tabs>
                      <w:ind w:left="90" w:right="-30" w:firstLine="0"/>
                      <w:jc w:val="left"/>
                      <w:rPr>
                        <w:sz w:val="20"/>
                      </w:rPr>
                    </w:pPr>
                    <w:r w:rsidRPr="001D0571">
                      <w:rPr>
                        <w:sz w:val="20"/>
                      </w:rPr>
                      <w:t xml:space="preserve">Losses from employee strikes </w:t>
                    </w:r>
                  </w:p>
                  <w:p w:rsidR="00B406A4" w:rsidRPr="001D0571" w:rsidRDefault="00B406A4" w:rsidP="001D0571">
                    <w:pPr>
                      <w:numPr>
                        <w:ilvl w:val="0"/>
                        <w:numId w:val="24"/>
                      </w:numPr>
                      <w:tabs>
                        <w:tab w:val="clear" w:pos="720"/>
                        <w:tab w:val="left" w:pos="270"/>
                        <w:tab w:val="left" w:pos="360"/>
                      </w:tabs>
                      <w:ind w:left="90" w:right="-30" w:firstLine="0"/>
                      <w:jc w:val="left"/>
                      <w:rPr>
                        <w:sz w:val="20"/>
                      </w:rPr>
                    </w:pPr>
                    <w:r w:rsidRPr="001D0571">
                      <w:rPr>
                        <w:sz w:val="20"/>
                      </w:rPr>
                      <w:t>Income tax expense</w:t>
                    </w:r>
                  </w:p>
                </w:txbxContent>
              </v:textbox>
            </v:rect>
            <w10:wrap type="none"/>
            <w10:anchorlock/>
          </v:group>
        </w:pict>
      </w:r>
    </w:p>
    <w:p w:rsidR="005F3CAB" w:rsidRPr="00D050C9" w:rsidRDefault="0065071C" w:rsidP="0065071C">
      <w:pPr>
        <w:rPr>
          <w:lang w:val="en-CA"/>
        </w:rPr>
      </w:pPr>
      <w:r w:rsidRPr="00D050C9">
        <w:rPr>
          <w:lang w:val="en-CA"/>
        </w:rPr>
        <w:t xml:space="preserve">The income statement provides information about the future profitability and growth of a company. </w:t>
      </w:r>
    </w:p>
    <w:p w:rsidR="00EF7EBD" w:rsidRPr="00D050C9" w:rsidRDefault="00EF7EBD" w:rsidP="00EF7EBD">
      <w:pPr>
        <w:pBdr>
          <w:bottom w:val="double" w:sz="4" w:space="1" w:color="auto"/>
        </w:pBdr>
        <w:spacing w:before="0"/>
        <w:rPr>
          <w:b/>
          <w:sz w:val="12"/>
          <w:szCs w:val="12"/>
          <w:lang w:val="en-CA"/>
        </w:rPr>
      </w:pPr>
    </w:p>
    <w:p w:rsidR="00EF7EBD" w:rsidRPr="00D050C9" w:rsidRDefault="00EF7EBD" w:rsidP="00EF7EBD">
      <w:pPr>
        <w:pStyle w:val="Heading2"/>
        <w:spacing w:before="60"/>
        <w:rPr>
          <w:lang w:val="en-CA"/>
        </w:rPr>
      </w:pPr>
      <w:r w:rsidRPr="00D050C9">
        <w:rPr>
          <w:lang w:val="en-CA"/>
        </w:rPr>
        <w:t>Cornerstone 1-3: Prepar</w:t>
      </w:r>
      <w:r w:rsidR="00966417" w:rsidRPr="00D050C9">
        <w:rPr>
          <w:lang w:val="en-CA"/>
        </w:rPr>
        <w:t>ing</w:t>
      </w:r>
      <w:r w:rsidRPr="00D050C9">
        <w:rPr>
          <w:lang w:val="en-CA"/>
        </w:rPr>
        <w:t xml:space="preserve"> an Income Statement</w:t>
      </w:r>
    </w:p>
    <w:p w:rsidR="00EF7EBD" w:rsidRPr="00D050C9" w:rsidRDefault="00EF7EBD" w:rsidP="00EF7EBD">
      <w:pPr>
        <w:rPr>
          <w:lang w:val="en-CA"/>
        </w:rPr>
      </w:pPr>
      <w:r w:rsidRPr="00D050C9">
        <w:rPr>
          <w:lang w:val="en-CA"/>
        </w:rPr>
        <w:t>The Cornerstones can be implemented in your classes in several different ways:</w:t>
      </w:r>
    </w:p>
    <w:p w:rsidR="00EF7EBD" w:rsidRPr="00D050C9" w:rsidRDefault="00EF7EBD" w:rsidP="00EF7EBD">
      <w:pPr>
        <w:numPr>
          <w:ilvl w:val="0"/>
          <w:numId w:val="15"/>
        </w:numPr>
        <w:rPr>
          <w:lang w:val="en-CA"/>
        </w:rPr>
      </w:pPr>
      <w:r w:rsidRPr="00D050C9">
        <w:rPr>
          <w:lang w:val="en-CA"/>
        </w:rPr>
        <w:t>Demonstrate Cornerstone 1</w:t>
      </w:r>
      <w:r w:rsidR="00476948" w:rsidRPr="00D050C9">
        <w:rPr>
          <w:lang w:val="en-CA"/>
        </w:rPr>
        <w:t>-3</w:t>
      </w:r>
      <w:r w:rsidRPr="00D050C9">
        <w:rPr>
          <w:lang w:val="en-CA"/>
        </w:rPr>
        <w:t xml:space="preserve"> in the </w:t>
      </w:r>
      <w:r w:rsidR="00930BE4" w:rsidRPr="00D050C9">
        <w:rPr>
          <w:i/>
          <w:lang w:val="en-CA"/>
        </w:rPr>
        <w:t>Cornerstones</w:t>
      </w:r>
      <w:r w:rsidR="00306861" w:rsidRPr="00D050C9">
        <w:rPr>
          <w:lang w:val="en-CA"/>
        </w:rPr>
        <w:t xml:space="preserve"> </w:t>
      </w:r>
      <w:r w:rsidRPr="00D050C9">
        <w:rPr>
          <w:lang w:val="en-CA"/>
        </w:rPr>
        <w:t>text as an example in class.</w:t>
      </w:r>
    </w:p>
    <w:p w:rsidR="00EF7EBD" w:rsidRPr="00D050C9" w:rsidRDefault="00EF7EBD" w:rsidP="00EF7EBD">
      <w:pPr>
        <w:numPr>
          <w:ilvl w:val="0"/>
          <w:numId w:val="15"/>
        </w:numPr>
        <w:rPr>
          <w:lang w:val="en-CA"/>
        </w:rPr>
      </w:pPr>
      <w:r w:rsidRPr="00D050C9">
        <w:rPr>
          <w:lang w:val="en-CA"/>
        </w:rPr>
        <w:t>Use Exercise 1-</w:t>
      </w:r>
      <w:r w:rsidR="00C17EDA" w:rsidRPr="00D050C9">
        <w:rPr>
          <w:lang w:val="en-CA"/>
        </w:rPr>
        <w:t>19</w:t>
      </w:r>
      <w:r w:rsidRPr="00D050C9">
        <w:rPr>
          <w:lang w:val="en-CA"/>
        </w:rPr>
        <w:t xml:space="preserve"> as a demo, in-class exercise. Students can work the exercise individually or in teams.</w:t>
      </w:r>
    </w:p>
    <w:p w:rsidR="00EF7EBD" w:rsidRPr="00D050C9" w:rsidRDefault="00EF7EBD" w:rsidP="00EF7EBD">
      <w:pPr>
        <w:pBdr>
          <w:bottom w:val="double" w:sz="4" w:space="1" w:color="auto"/>
        </w:pBdr>
        <w:spacing w:before="0"/>
        <w:rPr>
          <w:b/>
          <w:sz w:val="12"/>
          <w:szCs w:val="12"/>
          <w:lang w:val="en-CA"/>
        </w:rPr>
      </w:pPr>
    </w:p>
    <w:p w:rsidR="00334721" w:rsidRPr="00D050C9" w:rsidRDefault="00334721" w:rsidP="00920F03">
      <w:pPr>
        <w:keepNext/>
        <w:spacing w:before="0"/>
        <w:ind w:left="360" w:hanging="360"/>
        <w:jc w:val="left"/>
        <w:rPr>
          <w:b/>
          <w:caps/>
          <w:sz w:val="26"/>
          <w:lang w:val="en-CA"/>
        </w:rPr>
      </w:pPr>
      <w:r w:rsidRPr="00D050C9">
        <w:rPr>
          <w:b/>
          <w:caps/>
          <w:sz w:val="26"/>
          <w:lang w:val="en-CA"/>
        </w:rPr>
        <w:lastRenderedPageBreak/>
        <w:t>6.</w:t>
      </w:r>
      <w:r w:rsidRPr="00D050C9">
        <w:rPr>
          <w:b/>
          <w:caps/>
          <w:sz w:val="26"/>
          <w:lang w:val="en-CA"/>
        </w:rPr>
        <w:tab/>
        <w:t>Statement of Retained Earnings</w:t>
      </w:r>
    </w:p>
    <w:p w:rsidR="00334721" w:rsidRPr="00D050C9" w:rsidRDefault="00334721" w:rsidP="00920F03">
      <w:pPr>
        <w:spacing w:before="0"/>
        <w:rPr>
          <w:lang w:val="en-CA"/>
        </w:rPr>
      </w:pPr>
      <w:r w:rsidRPr="00D050C9">
        <w:rPr>
          <w:lang w:val="en-CA"/>
        </w:rPr>
        <w:t>Owners of a company contribute capital in two ways</w:t>
      </w:r>
      <w:r w:rsidR="00313DAC" w:rsidRPr="00D050C9">
        <w:rPr>
          <w:lang w:val="en-CA"/>
        </w:rPr>
        <w:t>:</w:t>
      </w:r>
      <w:r w:rsidRPr="00D050C9">
        <w:rPr>
          <w:lang w:val="en-CA"/>
        </w:rPr>
        <w:t xml:space="preserve"> </w:t>
      </w:r>
    </w:p>
    <w:p w:rsidR="00334721" w:rsidRPr="00D050C9" w:rsidRDefault="0029097E" w:rsidP="00920F03">
      <w:pPr>
        <w:numPr>
          <w:ilvl w:val="0"/>
          <w:numId w:val="12"/>
        </w:numPr>
        <w:spacing w:before="0"/>
        <w:rPr>
          <w:lang w:val="en-CA"/>
        </w:rPr>
      </w:pPr>
      <w:r w:rsidRPr="00D050C9">
        <w:rPr>
          <w:lang w:val="en-CA"/>
        </w:rPr>
        <w:t>Directly</w:t>
      </w:r>
      <w:r w:rsidR="007637B2">
        <w:rPr>
          <w:lang w:val="en-CA"/>
        </w:rPr>
        <w:t>—p</w:t>
      </w:r>
      <w:r w:rsidR="00FF6F64" w:rsidRPr="00D050C9">
        <w:rPr>
          <w:lang w:val="en-CA"/>
        </w:rPr>
        <w:t>urchases</w:t>
      </w:r>
      <w:r w:rsidR="00334721" w:rsidRPr="00D050C9">
        <w:rPr>
          <w:lang w:val="en-CA"/>
        </w:rPr>
        <w:t xml:space="preserve"> of co</w:t>
      </w:r>
      <w:r w:rsidR="001C232C" w:rsidRPr="00D050C9">
        <w:rPr>
          <w:lang w:val="en-CA"/>
        </w:rPr>
        <w:t xml:space="preserve">mmon </w:t>
      </w:r>
      <w:r w:rsidR="00D050C9">
        <w:rPr>
          <w:lang w:val="en-CA"/>
        </w:rPr>
        <w:t>shares</w:t>
      </w:r>
      <w:r w:rsidR="00D050C9" w:rsidRPr="00D050C9">
        <w:rPr>
          <w:lang w:val="en-CA"/>
        </w:rPr>
        <w:t xml:space="preserve"> </w:t>
      </w:r>
      <w:r w:rsidR="001C232C" w:rsidRPr="00D050C9">
        <w:rPr>
          <w:lang w:val="en-CA"/>
        </w:rPr>
        <w:t>from the company.</w:t>
      </w:r>
    </w:p>
    <w:p w:rsidR="00334721" w:rsidRPr="00D050C9" w:rsidRDefault="006B6B26" w:rsidP="00920F03">
      <w:pPr>
        <w:numPr>
          <w:ilvl w:val="0"/>
          <w:numId w:val="12"/>
        </w:numPr>
        <w:spacing w:before="0"/>
        <w:rPr>
          <w:lang w:val="en-CA"/>
        </w:rPr>
      </w:pPr>
      <w:r w:rsidRPr="00D050C9">
        <w:rPr>
          <w:lang w:val="en-CA"/>
        </w:rPr>
        <w:t>I</w:t>
      </w:r>
      <w:r w:rsidR="00334721" w:rsidRPr="00D050C9">
        <w:rPr>
          <w:lang w:val="en-CA"/>
        </w:rPr>
        <w:t>ndir</w:t>
      </w:r>
      <w:r w:rsidRPr="00D050C9">
        <w:rPr>
          <w:lang w:val="en-CA"/>
        </w:rPr>
        <w:t>ectly</w:t>
      </w:r>
      <w:r w:rsidR="00D050C9">
        <w:rPr>
          <w:lang w:val="en-CA"/>
        </w:rPr>
        <w:t>—</w:t>
      </w:r>
      <w:r w:rsidR="007637B2">
        <w:rPr>
          <w:lang w:val="en-CA"/>
        </w:rPr>
        <w:t>c</w:t>
      </w:r>
      <w:r w:rsidR="0029097E" w:rsidRPr="00D050C9">
        <w:rPr>
          <w:lang w:val="en-CA"/>
        </w:rPr>
        <w:t>ompany</w:t>
      </w:r>
      <w:r w:rsidR="00334721" w:rsidRPr="00D050C9">
        <w:rPr>
          <w:lang w:val="en-CA"/>
        </w:rPr>
        <w:t xml:space="preserve"> retain</w:t>
      </w:r>
      <w:r w:rsidR="007637B2">
        <w:rPr>
          <w:lang w:val="en-CA"/>
        </w:rPr>
        <w:t>s</w:t>
      </w:r>
      <w:r w:rsidR="00334721" w:rsidRPr="00D050C9">
        <w:rPr>
          <w:lang w:val="en-CA"/>
        </w:rPr>
        <w:t xml:space="preserve"> some or all of the net income earned each year rather than paying it out in dividends.</w:t>
      </w:r>
    </w:p>
    <w:p w:rsidR="00D94B34" w:rsidRPr="00D050C9" w:rsidRDefault="00F02706" w:rsidP="00A96841">
      <w:pPr>
        <w:spacing w:before="0"/>
        <w:rPr>
          <w:lang w:val="en-CA"/>
        </w:rPr>
      </w:pPr>
      <w:r w:rsidRPr="00D050C9">
        <w:rPr>
          <w:lang w:val="en-CA"/>
        </w:rPr>
        <w:t xml:space="preserve">It </w:t>
      </w:r>
      <w:r w:rsidR="00D94B34" w:rsidRPr="00D050C9">
        <w:rPr>
          <w:lang w:val="en-CA"/>
        </w:rPr>
        <w:t>is used to monitor a company’s dividend payouts to its shareholders.</w:t>
      </w:r>
    </w:p>
    <w:p w:rsidR="00A96841" w:rsidRPr="00D050C9" w:rsidRDefault="00A96841" w:rsidP="00A96841">
      <w:pPr>
        <w:pBdr>
          <w:bottom w:val="double" w:sz="4" w:space="1" w:color="auto"/>
        </w:pBdr>
        <w:spacing w:before="0"/>
        <w:rPr>
          <w:b/>
          <w:lang w:val="en-CA"/>
        </w:rPr>
      </w:pPr>
      <w:bookmarkStart w:id="0" w:name="OLE_LINK1"/>
      <w:bookmarkStart w:id="1" w:name="OLE_LINK2"/>
    </w:p>
    <w:p w:rsidR="00A96841" w:rsidRPr="00D050C9" w:rsidRDefault="00A96841" w:rsidP="00A96841">
      <w:pPr>
        <w:pStyle w:val="Heading2"/>
        <w:spacing w:before="60"/>
        <w:rPr>
          <w:lang w:val="en-CA"/>
        </w:rPr>
      </w:pPr>
      <w:r w:rsidRPr="00D050C9">
        <w:rPr>
          <w:lang w:val="en-CA"/>
        </w:rPr>
        <w:t>Cornerstone 1-</w:t>
      </w:r>
      <w:r w:rsidR="00946403" w:rsidRPr="00D050C9">
        <w:rPr>
          <w:lang w:val="en-CA"/>
        </w:rPr>
        <w:t>4</w:t>
      </w:r>
      <w:r w:rsidRPr="00D050C9">
        <w:rPr>
          <w:lang w:val="en-CA"/>
        </w:rPr>
        <w:t>: Prepar</w:t>
      </w:r>
      <w:r w:rsidR="00966417" w:rsidRPr="00D050C9">
        <w:rPr>
          <w:lang w:val="en-CA"/>
        </w:rPr>
        <w:t>ing</w:t>
      </w:r>
      <w:r w:rsidRPr="00D050C9">
        <w:rPr>
          <w:lang w:val="en-CA"/>
        </w:rPr>
        <w:t xml:space="preserve"> a Statement of Retained Earnings</w:t>
      </w:r>
    </w:p>
    <w:p w:rsidR="00A96841" w:rsidRPr="00D050C9" w:rsidRDefault="00A96841" w:rsidP="00A96841">
      <w:pPr>
        <w:rPr>
          <w:lang w:val="en-CA"/>
        </w:rPr>
      </w:pPr>
      <w:r w:rsidRPr="00D050C9">
        <w:rPr>
          <w:lang w:val="en-CA"/>
        </w:rPr>
        <w:t>The Cornerstones can be implemented in your classes in several different ways:</w:t>
      </w:r>
    </w:p>
    <w:p w:rsidR="00A96841" w:rsidRPr="00D050C9" w:rsidRDefault="00A96841" w:rsidP="00A96841">
      <w:pPr>
        <w:numPr>
          <w:ilvl w:val="0"/>
          <w:numId w:val="16"/>
        </w:numPr>
        <w:rPr>
          <w:lang w:val="en-CA"/>
        </w:rPr>
      </w:pPr>
      <w:r w:rsidRPr="00D050C9">
        <w:rPr>
          <w:lang w:val="en-CA"/>
        </w:rPr>
        <w:t>Demonstrate Cornerstone 1-</w:t>
      </w:r>
      <w:r w:rsidR="00946403" w:rsidRPr="00D050C9">
        <w:rPr>
          <w:lang w:val="en-CA"/>
        </w:rPr>
        <w:t>4</w:t>
      </w:r>
      <w:r w:rsidRPr="00D050C9">
        <w:rPr>
          <w:lang w:val="en-CA"/>
        </w:rPr>
        <w:t xml:space="preserve"> as an example in class.</w:t>
      </w:r>
    </w:p>
    <w:p w:rsidR="00A96841" w:rsidRPr="00D050C9" w:rsidRDefault="00A96841" w:rsidP="00A96841">
      <w:pPr>
        <w:numPr>
          <w:ilvl w:val="0"/>
          <w:numId w:val="16"/>
        </w:numPr>
        <w:rPr>
          <w:lang w:val="en-CA"/>
        </w:rPr>
      </w:pPr>
      <w:r w:rsidRPr="00D050C9">
        <w:rPr>
          <w:lang w:val="en-CA"/>
        </w:rPr>
        <w:t>Use Exercise 1-</w:t>
      </w:r>
      <w:r w:rsidR="00C17EDA" w:rsidRPr="00D050C9">
        <w:rPr>
          <w:lang w:val="en-CA"/>
        </w:rPr>
        <w:t>20</w:t>
      </w:r>
      <w:r w:rsidRPr="00D050C9">
        <w:rPr>
          <w:lang w:val="en-CA"/>
        </w:rPr>
        <w:t xml:space="preserve"> as a demo, in-class exercise. Students can work the exercise individually or in teams.</w:t>
      </w:r>
    </w:p>
    <w:p w:rsidR="00A96841" w:rsidRPr="00D050C9" w:rsidRDefault="00A96841" w:rsidP="00A96841">
      <w:pPr>
        <w:pBdr>
          <w:bottom w:val="double" w:sz="4" w:space="1" w:color="auto"/>
        </w:pBdr>
        <w:spacing w:before="0"/>
        <w:rPr>
          <w:b/>
          <w:sz w:val="12"/>
          <w:szCs w:val="12"/>
          <w:lang w:val="en-CA"/>
        </w:rPr>
      </w:pPr>
    </w:p>
    <w:p w:rsidR="00344462" w:rsidRPr="00D050C9" w:rsidRDefault="00344462" w:rsidP="00920F03">
      <w:pPr>
        <w:keepNext/>
        <w:spacing w:before="0"/>
        <w:ind w:left="360" w:hanging="360"/>
        <w:jc w:val="left"/>
        <w:rPr>
          <w:b/>
          <w:caps/>
          <w:sz w:val="26"/>
          <w:lang w:val="en-CA"/>
        </w:rPr>
      </w:pPr>
    </w:p>
    <w:p w:rsidR="00D94B34" w:rsidRPr="00D050C9" w:rsidRDefault="00892F14" w:rsidP="00920F03">
      <w:pPr>
        <w:keepNext/>
        <w:spacing w:before="0"/>
        <w:ind w:left="360" w:hanging="360"/>
        <w:jc w:val="left"/>
        <w:rPr>
          <w:b/>
          <w:caps/>
          <w:sz w:val="26"/>
          <w:lang w:val="en-CA"/>
        </w:rPr>
      </w:pPr>
      <w:r w:rsidRPr="00D050C9">
        <w:rPr>
          <w:b/>
          <w:caps/>
          <w:sz w:val="26"/>
          <w:lang w:val="en-CA"/>
        </w:rPr>
        <w:t>7</w:t>
      </w:r>
      <w:r w:rsidR="00D94B34" w:rsidRPr="00D050C9">
        <w:rPr>
          <w:b/>
          <w:caps/>
          <w:sz w:val="26"/>
          <w:lang w:val="en-CA"/>
        </w:rPr>
        <w:t>.</w:t>
      </w:r>
      <w:r w:rsidR="00D94B34" w:rsidRPr="00D050C9">
        <w:rPr>
          <w:b/>
          <w:caps/>
          <w:sz w:val="26"/>
          <w:lang w:val="en-CA"/>
        </w:rPr>
        <w:tab/>
        <w:t>Statement of Cash Flows</w:t>
      </w:r>
    </w:p>
    <w:p w:rsidR="00D94B34" w:rsidRPr="00D050C9" w:rsidRDefault="00D94B34" w:rsidP="00920F03">
      <w:pPr>
        <w:spacing w:before="0"/>
        <w:rPr>
          <w:lang w:val="en-CA"/>
        </w:rPr>
      </w:pPr>
      <w:r w:rsidRPr="00D050C9">
        <w:rPr>
          <w:lang w:val="en-CA"/>
        </w:rPr>
        <w:t xml:space="preserve">Cash </w:t>
      </w:r>
      <w:r w:rsidR="007637B2">
        <w:rPr>
          <w:lang w:val="en-CA"/>
        </w:rPr>
        <w:t>f</w:t>
      </w:r>
      <w:r w:rsidRPr="00D050C9">
        <w:rPr>
          <w:lang w:val="en-CA"/>
        </w:rPr>
        <w:t>lows are classified into three categories</w:t>
      </w:r>
      <w:r w:rsidR="005A41BD" w:rsidRPr="00D050C9">
        <w:rPr>
          <w:lang w:val="en-CA"/>
        </w:rPr>
        <w:t>:</w:t>
      </w:r>
      <w:r w:rsidRPr="00D050C9">
        <w:rPr>
          <w:lang w:val="en-CA"/>
        </w:rPr>
        <w:t xml:space="preserve"> </w:t>
      </w:r>
    </w:p>
    <w:p w:rsidR="00D94B34" w:rsidRPr="00D050C9" w:rsidRDefault="00D94B34" w:rsidP="00920F03">
      <w:pPr>
        <w:numPr>
          <w:ilvl w:val="0"/>
          <w:numId w:val="13"/>
        </w:numPr>
        <w:spacing w:before="0"/>
        <w:rPr>
          <w:lang w:val="en-CA"/>
        </w:rPr>
      </w:pPr>
      <w:r w:rsidRPr="00D050C9">
        <w:rPr>
          <w:lang w:val="en-CA"/>
        </w:rPr>
        <w:t>Cash flows from operating activities</w:t>
      </w:r>
      <w:r w:rsidR="00070B4D">
        <w:rPr>
          <w:lang w:val="en-CA"/>
        </w:rPr>
        <w:t>—in</w:t>
      </w:r>
      <w:r w:rsidRPr="00D050C9">
        <w:rPr>
          <w:lang w:val="en-CA"/>
        </w:rPr>
        <w:t xml:space="preserve">cludes cash sales and collections of accounts receivable as well as cash payments for goods, services, salaries, and interest.  </w:t>
      </w:r>
    </w:p>
    <w:p w:rsidR="00D94B34" w:rsidRPr="00D050C9" w:rsidRDefault="00D94B34" w:rsidP="00920F03">
      <w:pPr>
        <w:numPr>
          <w:ilvl w:val="0"/>
          <w:numId w:val="13"/>
        </w:numPr>
        <w:spacing w:before="0"/>
        <w:rPr>
          <w:lang w:val="en-CA"/>
        </w:rPr>
      </w:pPr>
      <w:r w:rsidRPr="00D050C9">
        <w:rPr>
          <w:lang w:val="en-CA"/>
        </w:rPr>
        <w:t>Cash flows from investing activities</w:t>
      </w:r>
      <w:r w:rsidR="00070B4D">
        <w:rPr>
          <w:lang w:val="en-CA"/>
        </w:rPr>
        <w:t>—</w:t>
      </w:r>
      <w:r w:rsidR="00070B4D" w:rsidRPr="00070B4D">
        <w:rPr>
          <w:lang w:val="en-CA"/>
        </w:rPr>
        <w:t xml:space="preserve"> </w:t>
      </w:r>
      <w:r w:rsidR="00070B4D">
        <w:rPr>
          <w:lang w:val="en-CA"/>
        </w:rPr>
        <w:t>i</w:t>
      </w:r>
      <w:r w:rsidR="00070B4D" w:rsidRPr="00D050C9">
        <w:rPr>
          <w:lang w:val="en-CA"/>
        </w:rPr>
        <w:t xml:space="preserve">ncludes </w:t>
      </w:r>
      <w:r w:rsidR="00070B4D">
        <w:rPr>
          <w:lang w:val="en-CA"/>
        </w:rPr>
        <w:t>a</w:t>
      </w:r>
      <w:r w:rsidRPr="00D050C9">
        <w:rPr>
          <w:lang w:val="en-CA"/>
        </w:rPr>
        <w:t>ny cash flow related to the acquisition or sale of investments and long-term assets such as property, plant, and equipment.</w:t>
      </w:r>
    </w:p>
    <w:p w:rsidR="00D94B34" w:rsidRPr="00D050C9" w:rsidRDefault="00D94B34" w:rsidP="00920F03">
      <w:pPr>
        <w:numPr>
          <w:ilvl w:val="0"/>
          <w:numId w:val="13"/>
        </w:numPr>
        <w:spacing w:before="0"/>
        <w:rPr>
          <w:lang w:val="en-CA"/>
        </w:rPr>
      </w:pPr>
      <w:r w:rsidRPr="00D050C9">
        <w:rPr>
          <w:lang w:val="en-CA"/>
        </w:rPr>
        <w:t>Cash flows from financing activities</w:t>
      </w:r>
      <w:r w:rsidR="00070B4D">
        <w:rPr>
          <w:lang w:val="en-CA"/>
        </w:rPr>
        <w:t>—</w:t>
      </w:r>
      <w:proofErr w:type="gramStart"/>
      <w:r w:rsidR="00070B4D">
        <w:rPr>
          <w:lang w:val="en-CA"/>
        </w:rPr>
        <w:t>i</w:t>
      </w:r>
      <w:r w:rsidRPr="00D050C9">
        <w:rPr>
          <w:lang w:val="en-CA"/>
        </w:rPr>
        <w:t>ncludes</w:t>
      </w:r>
      <w:proofErr w:type="gramEnd"/>
      <w:r w:rsidRPr="00D050C9">
        <w:rPr>
          <w:lang w:val="en-CA"/>
        </w:rPr>
        <w:t xml:space="preserve"> the issuance and repayment of debt, common </w:t>
      </w:r>
      <w:r w:rsidR="00D050C9">
        <w:rPr>
          <w:lang w:val="en-CA"/>
        </w:rPr>
        <w:t>share</w:t>
      </w:r>
      <w:r w:rsidR="00D050C9" w:rsidRPr="00D050C9">
        <w:rPr>
          <w:lang w:val="en-CA"/>
        </w:rPr>
        <w:t xml:space="preserve"> </w:t>
      </w:r>
      <w:r w:rsidRPr="00D050C9">
        <w:rPr>
          <w:lang w:val="en-CA"/>
        </w:rPr>
        <w:t>transactions, and the payment of dividends.</w:t>
      </w:r>
    </w:p>
    <w:bookmarkEnd w:id="0"/>
    <w:bookmarkEnd w:id="1"/>
    <w:p w:rsidR="00D94B34" w:rsidRPr="00D050C9" w:rsidRDefault="00D94B34" w:rsidP="00920F03">
      <w:pPr>
        <w:pBdr>
          <w:bottom w:val="double" w:sz="4" w:space="1" w:color="auto"/>
        </w:pBdr>
        <w:spacing w:before="0"/>
        <w:rPr>
          <w:b/>
          <w:lang w:val="en-CA"/>
        </w:rPr>
      </w:pPr>
    </w:p>
    <w:p w:rsidR="00CA3E3A" w:rsidRPr="00D050C9" w:rsidRDefault="00CA3E3A" w:rsidP="00920F03">
      <w:pPr>
        <w:keepNext/>
        <w:spacing w:before="0"/>
        <w:ind w:left="360" w:hanging="360"/>
        <w:jc w:val="left"/>
        <w:rPr>
          <w:b/>
          <w:caps/>
          <w:sz w:val="26"/>
          <w:lang w:val="en-CA"/>
        </w:rPr>
      </w:pPr>
    </w:p>
    <w:p w:rsidR="00892F14" w:rsidRPr="00D050C9" w:rsidRDefault="00B245C7" w:rsidP="00920F03">
      <w:pPr>
        <w:keepNext/>
        <w:spacing w:before="0"/>
        <w:ind w:left="360" w:hanging="360"/>
        <w:jc w:val="left"/>
        <w:rPr>
          <w:b/>
          <w:caps/>
          <w:sz w:val="26"/>
          <w:lang w:val="en-CA"/>
        </w:rPr>
      </w:pPr>
      <w:r w:rsidRPr="00D050C9">
        <w:rPr>
          <w:b/>
          <w:caps/>
          <w:sz w:val="26"/>
          <w:lang w:val="en-CA"/>
        </w:rPr>
        <w:t>8</w:t>
      </w:r>
      <w:r w:rsidR="00892F14" w:rsidRPr="00D050C9">
        <w:rPr>
          <w:b/>
          <w:caps/>
          <w:sz w:val="26"/>
          <w:lang w:val="en-CA"/>
        </w:rPr>
        <w:t>.</w:t>
      </w:r>
      <w:r w:rsidR="00892F14" w:rsidRPr="00D050C9">
        <w:rPr>
          <w:b/>
          <w:caps/>
          <w:sz w:val="26"/>
          <w:lang w:val="en-CA"/>
        </w:rPr>
        <w:tab/>
        <w:t>Rela</w:t>
      </w:r>
      <w:r w:rsidR="004160FC" w:rsidRPr="00D050C9">
        <w:rPr>
          <w:b/>
          <w:caps/>
          <w:sz w:val="26"/>
          <w:lang w:val="en-CA"/>
        </w:rPr>
        <w:t>tionships Among the Statements</w:t>
      </w:r>
    </w:p>
    <w:p w:rsidR="00892F14" w:rsidRPr="00D050C9" w:rsidRDefault="00847E48" w:rsidP="00920F03">
      <w:pPr>
        <w:spacing w:before="0"/>
        <w:rPr>
          <w:lang w:val="en-CA"/>
        </w:rPr>
      </w:pPr>
      <w:r w:rsidRPr="00D050C9">
        <w:rPr>
          <w:lang w:val="en-CA"/>
        </w:rPr>
        <w:t xml:space="preserve">Net income from the income statement increases retained earnings on the </w:t>
      </w:r>
      <w:r w:rsidR="00D050C9">
        <w:rPr>
          <w:lang w:val="en-CA"/>
        </w:rPr>
        <w:t xml:space="preserve">statement of changes in equity (or </w:t>
      </w:r>
      <w:r w:rsidRPr="00D050C9">
        <w:rPr>
          <w:lang w:val="en-CA"/>
        </w:rPr>
        <w:t>statement of retained earnings</w:t>
      </w:r>
      <w:r w:rsidR="00D050C9">
        <w:rPr>
          <w:lang w:val="en-CA"/>
        </w:rPr>
        <w:t xml:space="preserve"> for a private company)</w:t>
      </w:r>
      <w:r w:rsidRPr="00D050C9">
        <w:rPr>
          <w:lang w:val="en-CA"/>
        </w:rPr>
        <w:t xml:space="preserve">. Ending retained earnings from the statement of retained earnings is reported in the </w:t>
      </w:r>
      <w:r w:rsidR="00D050C9">
        <w:rPr>
          <w:lang w:val="en-CA"/>
        </w:rPr>
        <w:t>share</w:t>
      </w:r>
      <w:r w:rsidR="00D050C9" w:rsidRPr="00D050C9">
        <w:rPr>
          <w:lang w:val="en-CA"/>
        </w:rPr>
        <w:t xml:space="preserve">holders’ </w:t>
      </w:r>
      <w:r w:rsidRPr="00D050C9">
        <w:rPr>
          <w:lang w:val="en-CA"/>
        </w:rPr>
        <w:t xml:space="preserve">equity section of the </w:t>
      </w:r>
      <w:r w:rsidR="00D050C9">
        <w:rPr>
          <w:lang w:val="en-CA"/>
        </w:rPr>
        <w:t>statement of financial position</w:t>
      </w:r>
      <w:r w:rsidRPr="00D050C9">
        <w:rPr>
          <w:lang w:val="en-CA"/>
        </w:rPr>
        <w:t xml:space="preserve"> at the end of the accounting period.</w:t>
      </w:r>
    </w:p>
    <w:p w:rsidR="00DB7C62" w:rsidRPr="00D050C9" w:rsidRDefault="00DB7C62" w:rsidP="00920F03">
      <w:pPr>
        <w:pBdr>
          <w:bottom w:val="double" w:sz="4" w:space="1" w:color="auto"/>
        </w:pBdr>
        <w:spacing w:before="0"/>
        <w:rPr>
          <w:b/>
          <w:lang w:val="en-CA"/>
        </w:rPr>
      </w:pPr>
    </w:p>
    <w:p w:rsidR="008D0627" w:rsidRPr="005F3CAB" w:rsidRDefault="008D0627" w:rsidP="00920F03">
      <w:pPr>
        <w:keepNext/>
        <w:spacing w:before="0"/>
        <w:ind w:left="360" w:hanging="360"/>
        <w:jc w:val="left"/>
        <w:rPr>
          <w:b/>
          <w:caps/>
          <w:sz w:val="24"/>
          <w:lang w:val="en-CA"/>
        </w:rPr>
      </w:pPr>
    </w:p>
    <w:p w:rsidR="00DB7C62" w:rsidRPr="00D050C9" w:rsidRDefault="00B245C7" w:rsidP="00920F03">
      <w:pPr>
        <w:keepNext/>
        <w:spacing w:before="0"/>
        <w:ind w:left="360" w:hanging="360"/>
        <w:jc w:val="left"/>
        <w:rPr>
          <w:b/>
          <w:caps/>
          <w:sz w:val="26"/>
          <w:lang w:val="en-CA"/>
        </w:rPr>
      </w:pPr>
      <w:r w:rsidRPr="00D050C9">
        <w:rPr>
          <w:b/>
          <w:caps/>
          <w:sz w:val="26"/>
          <w:lang w:val="en-CA"/>
        </w:rPr>
        <w:t>9</w:t>
      </w:r>
      <w:r w:rsidR="00DB7C62" w:rsidRPr="00D050C9">
        <w:rPr>
          <w:b/>
          <w:caps/>
          <w:sz w:val="26"/>
          <w:lang w:val="en-CA"/>
        </w:rPr>
        <w:t>.</w:t>
      </w:r>
      <w:r w:rsidR="00DB7C62" w:rsidRPr="00D050C9">
        <w:rPr>
          <w:b/>
          <w:caps/>
          <w:sz w:val="26"/>
          <w:lang w:val="en-CA"/>
        </w:rPr>
        <w:tab/>
      </w:r>
      <w:r w:rsidR="00C72324" w:rsidRPr="00D050C9">
        <w:rPr>
          <w:b/>
          <w:caps/>
          <w:sz w:val="26"/>
          <w:lang w:val="en-CA"/>
        </w:rPr>
        <w:t>OTHER ITEMS in the Annual Report</w:t>
      </w:r>
    </w:p>
    <w:p w:rsidR="001E41A6" w:rsidRPr="00D050C9" w:rsidRDefault="00070B4D" w:rsidP="00920F03">
      <w:pPr>
        <w:spacing w:before="0"/>
        <w:rPr>
          <w:lang w:val="en-CA"/>
        </w:rPr>
      </w:pPr>
      <w:r>
        <w:rPr>
          <w:lang w:val="en-CA"/>
        </w:rPr>
        <w:t>The a</w:t>
      </w:r>
      <w:r w:rsidR="00CF4159" w:rsidRPr="00D050C9">
        <w:rPr>
          <w:lang w:val="en-CA"/>
        </w:rPr>
        <w:t>nnual report includes the financial statements of a company and other important information such as the notes to the financial statements, management’s discussion and analysis of the condition of the company, and the auditor’s report</w:t>
      </w:r>
      <w:r w:rsidR="001E41A6" w:rsidRPr="00D050C9">
        <w:rPr>
          <w:lang w:val="en-CA"/>
        </w:rPr>
        <w:t>.</w:t>
      </w:r>
    </w:p>
    <w:p w:rsidR="0002706E" w:rsidRPr="00D050C9" w:rsidRDefault="0002706E" w:rsidP="00920F03">
      <w:pPr>
        <w:spacing w:before="0"/>
        <w:rPr>
          <w:lang w:val="en-CA"/>
        </w:rPr>
      </w:pPr>
    </w:p>
    <w:p w:rsidR="00D94CFA" w:rsidRPr="00D050C9" w:rsidRDefault="00D94CFA" w:rsidP="00920F03">
      <w:pPr>
        <w:spacing w:before="0"/>
        <w:rPr>
          <w:b/>
          <w:lang w:val="en-CA"/>
        </w:rPr>
      </w:pPr>
      <w:r w:rsidRPr="00D050C9">
        <w:rPr>
          <w:b/>
          <w:lang w:val="en-CA"/>
        </w:rPr>
        <w:t xml:space="preserve">Notes to the Financial Statements: </w:t>
      </w:r>
      <w:r w:rsidRPr="00D050C9">
        <w:rPr>
          <w:lang w:val="en-CA"/>
        </w:rPr>
        <w:t>Clarify and expand upon the information presented in the financial statements</w:t>
      </w:r>
      <w:r w:rsidR="000A43E6" w:rsidRPr="00D050C9">
        <w:rPr>
          <w:lang w:val="en-CA"/>
        </w:rPr>
        <w:t>.</w:t>
      </w:r>
    </w:p>
    <w:p w:rsidR="0002706E" w:rsidRPr="00D050C9" w:rsidRDefault="0002706E" w:rsidP="00920F03">
      <w:pPr>
        <w:spacing w:before="0"/>
        <w:rPr>
          <w:b/>
          <w:lang w:val="en-CA"/>
        </w:rPr>
      </w:pPr>
    </w:p>
    <w:p w:rsidR="00AB6315" w:rsidRPr="00D050C9" w:rsidRDefault="00AB6315" w:rsidP="00920F03">
      <w:pPr>
        <w:spacing w:before="0"/>
        <w:rPr>
          <w:lang w:val="en-CA"/>
        </w:rPr>
      </w:pPr>
      <w:r w:rsidRPr="00D050C9">
        <w:rPr>
          <w:b/>
          <w:lang w:val="en-CA"/>
        </w:rPr>
        <w:t xml:space="preserve">Management’s Discussion and Analysis: </w:t>
      </w:r>
      <w:r w:rsidRPr="00D050C9">
        <w:rPr>
          <w:lang w:val="en-CA"/>
        </w:rPr>
        <w:t xml:space="preserve">Management uses this opportunity to highlight </w:t>
      </w:r>
      <w:r w:rsidR="00D050C9">
        <w:rPr>
          <w:lang w:val="en-CA"/>
        </w:rPr>
        <w:t>favourable</w:t>
      </w:r>
      <w:r w:rsidR="00D050C9" w:rsidRPr="00D050C9">
        <w:rPr>
          <w:lang w:val="en-CA"/>
        </w:rPr>
        <w:t xml:space="preserve"> </w:t>
      </w:r>
      <w:r w:rsidRPr="00D050C9">
        <w:rPr>
          <w:lang w:val="en-CA"/>
        </w:rPr>
        <w:t xml:space="preserve">and </w:t>
      </w:r>
      <w:r w:rsidR="00D050C9" w:rsidRPr="00D050C9">
        <w:rPr>
          <w:lang w:val="en-CA"/>
        </w:rPr>
        <w:t>unfa</w:t>
      </w:r>
      <w:r w:rsidR="00D050C9">
        <w:rPr>
          <w:lang w:val="en-CA"/>
        </w:rPr>
        <w:t>vour</w:t>
      </w:r>
      <w:r w:rsidR="00D050C9" w:rsidRPr="00D050C9">
        <w:rPr>
          <w:lang w:val="en-CA"/>
        </w:rPr>
        <w:t xml:space="preserve">able </w:t>
      </w:r>
      <w:r w:rsidRPr="00D050C9">
        <w:rPr>
          <w:lang w:val="en-CA"/>
        </w:rPr>
        <w:t>trends and significant risks facing the company</w:t>
      </w:r>
      <w:r w:rsidR="00913C0C" w:rsidRPr="00D050C9">
        <w:rPr>
          <w:lang w:val="en-CA"/>
        </w:rPr>
        <w:t>.</w:t>
      </w:r>
    </w:p>
    <w:p w:rsidR="0002706E" w:rsidRPr="00D050C9" w:rsidRDefault="0002706E" w:rsidP="00F00646">
      <w:pPr>
        <w:rPr>
          <w:b/>
          <w:lang w:val="en-CA"/>
        </w:rPr>
      </w:pPr>
    </w:p>
    <w:p w:rsidR="00720820" w:rsidRPr="00D050C9" w:rsidRDefault="00913C0C" w:rsidP="00F00646">
      <w:pPr>
        <w:rPr>
          <w:lang w:val="en-CA"/>
        </w:rPr>
      </w:pPr>
      <w:r w:rsidRPr="00D050C9">
        <w:rPr>
          <w:b/>
          <w:lang w:val="en-CA"/>
        </w:rPr>
        <w:lastRenderedPageBreak/>
        <w:t xml:space="preserve">Report of Independent </w:t>
      </w:r>
      <w:r w:rsidR="00D050C9" w:rsidRPr="00D050C9">
        <w:rPr>
          <w:b/>
          <w:lang w:val="en-CA"/>
        </w:rPr>
        <w:t>A</w:t>
      </w:r>
      <w:r w:rsidR="00D050C9">
        <w:rPr>
          <w:b/>
          <w:lang w:val="en-CA"/>
        </w:rPr>
        <w:t>uditors</w:t>
      </w:r>
      <w:r w:rsidRPr="00D050C9">
        <w:rPr>
          <w:b/>
          <w:lang w:val="en-CA"/>
        </w:rPr>
        <w:t xml:space="preserve">: </w:t>
      </w:r>
      <w:r w:rsidRPr="00D050C9">
        <w:rPr>
          <w:lang w:val="en-CA"/>
        </w:rPr>
        <w:t>Objective is to gather evidence that will enable the auditor to form an opini</w:t>
      </w:r>
      <w:r w:rsidR="008205CF" w:rsidRPr="00D050C9">
        <w:rPr>
          <w:lang w:val="en-CA"/>
        </w:rPr>
        <w:t xml:space="preserve">on as to whether the financial </w:t>
      </w:r>
      <w:r w:rsidRPr="00D050C9">
        <w:rPr>
          <w:lang w:val="en-CA"/>
        </w:rPr>
        <w:t>statements fairly present the financial position and result of operations of the company.</w:t>
      </w:r>
      <w:r w:rsidR="005E785B" w:rsidRPr="00D050C9">
        <w:rPr>
          <w:lang w:val="en-CA"/>
        </w:rPr>
        <w:t xml:space="preserve"> Auditor’s opinion of the financial statements is presented in the form of an audit report.</w:t>
      </w:r>
    </w:p>
    <w:p w:rsidR="00D050C9" w:rsidRPr="00D050C9" w:rsidRDefault="00D050C9" w:rsidP="00D050C9">
      <w:pPr>
        <w:pBdr>
          <w:bottom w:val="double" w:sz="4" w:space="1" w:color="auto"/>
        </w:pBdr>
        <w:spacing w:before="0"/>
        <w:rPr>
          <w:b/>
          <w:lang w:val="en-CA"/>
        </w:rPr>
      </w:pPr>
    </w:p>
    <w:p w:rsidR="00D050C9" w:rsidRDefault="00D050C9" w:rsidP="00F00646">
      <w:pPr>
        <w:rPr>
          <w:b/>
          <w:lang w:val="en-CA"/>
        </w:rPr>
      </w:pPr>
    </w:p>
    <w:p w:rsidR="00D050C9" w:rsidRPr="00D050C9" w:rsidRDefault="00D050C9" w:rsidP="00D050C9">
      <w:pPr>
        <w:keepNext/>
        <w:spacing w:before="0"/>
        <w:ind w:left="360" w:hanging="360"/>
        <w:jc w:val="left"/>
        <w:rPr>
          <w:b/>
          <w:caps/>
          <w:sz w:val="26"/>
          <w:lang w:val="en-CA"/>
        </w:rPr>
      </w:pPr>
      <w:r>
        <w:rPr>
          <w:b/>
          <w:caps/>
          <w:sz w:val="26"/>
          <w:lang w:val="en-CA"/>
        </w:rPr>
        <w:t>10</w:t>
      </w:r>
      <w:r w:rsidRPr="00D050C9">
        <w:rPr>
          <w:b/>
          <w:caps/>
          <w:sz w:val="26"/>
          <w:lang w:val="en-CA"/>
        </w:rPr>
        <w:t>.</w:t>
      </w:r>
      <w:r w:rsidRPr="00D050C9">
        <w:rPr>
          <w:b/>
          <w:caps/>
          <w:sz w:val="26"/>
          <w:lang w:val="en-CA"/>
        </w:rPr>
        <w:tab/>
        <w:t>Professional Ethics</w:t>
      </w:r>
    </w:p>
    <w:p w:rsidR="00720820" w:rsidRPr="00D050C9" w:rsidRDefault="00720820" w:rsidP="00F00646">
      <w:pPr>
        <w:rPr>
          <w:lang w:val="en-CA"/>
        </w:rPr>
      </w:pPr>
      <w:r w:rsidRPr="00D050C9">
        <w:rPr>
          <w:b/>
          <w:lang w:val="en-CA"/>
        </w:rPr>
        <w:t>Professional Ethics:</w:t>
      </w:r>
      <w:r w:rsidRPr="00D050C9">
        <w:rPr>
          <w:lang w:val="en-CA"/>
        </w:rPr>
        <w:t xml:space="preserve"> Confidence </w:t>
      </w:r>
      <w:proofErr w:type="gramStart"/>
      <w:r w:rsidR="00D31985" w:rsidRPr="00D050C9">
        <w:rPr>
          <w:lang w:val="en-CA"/>
        </w:rPr>
        <w:t>that standard</w:t>
      </w:r>
      <w:r w:rsidR="005F417D" w:rsidRPr="00D050C9">
        <w:rPr>
          <w:lang w:val="en-CA"/>
        </w:rPr>
        <w:t>s</w:t>
      </w:r>
      <w:proofErr w:type="gramEnd"/>
      <w:r w:rsidRPr="00D050C9">
        <w:rPr>
          <w:lang w:val="en-CA"/>
        </w:rPr>
        <w:t xml:space="preserve"> of ethical </w:t>
      </w:r>
      <w:r w:rsidR="00D050C9" w:rsidRPr="00D050C9">
        <w:rPr>
          <w:lang w:val="en-CA"/>
        </w:rPr>
        <w:t>behav</w:t>
      </w:r>
      <w:r w:rsidR="00D050C9">
        <w:rPr>
          <w:lang w:val="en-CA"/>
        </w:rPr>
        <w:t>iour</w:t>
      </w:r>
      <w:r w:rsidR="00D050C9" w:rsidRPr="00D050C9">
        <w:rPr>
          <w:lang w:val="en-CA"/>
        </w:rPr>
        <w:t xml:space="preserve"> </w:t>
      </w:r>
      <w:r w:rsidRPr="00D050C9">
        <w:rPr>
          <w:lang w:val="en-CA"/>
        </w:rPr>
        <w:t>will be maintained even when individuals have incentives to violate those standards is essential to the conduct of any business activity. Violation of ethical standards may bring clear and direct penalties but more often bring</w:t>
      </w:r>
      <w:r w:rsidR="00070B4D">
        <w:rPr>
          <w:lang w:val="en-CA"/>
        </w:rPr>
        <w:t>s</w:t>
      </w:r>
      <w:r w:rsidRPr="00D050C9">
        <w:rPr>
          <w:lang w:val="en-CA"/>
        </w:rPr>
        <w:t xml:space="preserve"> subtle and long-lasting negative consequences for individuals and companies. Ethical principles require accountants to serve the public interest with integrity.</w:t>
      </w:r>
    </w:p>
    <w:p w:rsidR="008C4805" w:rsidRPr="00D050C9" w:rsidRDefault="008C4805" w:rsidP="00F00646">
      <w:pPr>
        <w:rPr>
          <w:b/>
          <w:lang w:val="en-CA"/>
        </w:rPr>
      </w:pPr>
      <w:r w:rsidRPr="00D050C9">
        <w:rPr>
          <w:lang w:val="en-CA"/>
        </w:rPr>
        <w:t>Discuss Concept Q&amp;A</w:t>
      </w:r>
      <w:r w:rsidR="00D050C9">
        <w:rPr>
          <w:lang w:val="en-CA"/>
        </w:rPr>
        <w:t>.</w:t>
      </w:r>
      <w:r w:rsidR="00930BE4" w:rsidRPr="00D050C9">
        <w:rPr>
          <w:lang w:val="en-CA"/>
        </w:rPr>
        <w:t xml:space="preserve"> </w:t>
      </w:r>
      <w:r w:rsidRPr="00D050C9">
        <w:rPr>
          <w:lang w:val="en-CA"/>
        </w:rPr>
        <w:t xml:space="preserve">Is there a single equation or financial statement that captures the business activities (operating, investing, and financing) that all companies engage in?  </w:t>
      </w:r>
    </w:p>
    <w:p w:rsidR="00CD5684" w:rsidRPr="00D050C9" w:rsidRDefault="00CD5684" w:rsidP="00CD5684">
      <w:pPr>
        <w:pBdr>
          <w:bottom w:val="double" w:sz="4" w:space="1" w:color="auto"/>
        </w:pBdr>
        <w:spacing w:before="0"/>
        <w:rPr>
          <w:b/>
          <w:lang w:val="en-CA"/>
        </w:rPr>
      </w:pPr>
    </w:p>
    <w:p w:rsidR="00D050C9" w:rsidRDefault="00D050C9" w:rsidP="00D050C9">
      <w:pPr>
        <w:tabs>
          <w:tab w:val="left" w:pos="360"/>
        </w:tabs>
        <w:spacing w:before="0"/>
        <w:ind w:left="360" w:hanging="360"/>
        <w:rPr>
          <w:lang w:val="en-CA"/>
        </w:rPr>
      </w:pPr>
    </w:p>
    <w:p w:rsidR="00D050C9" w:rsidRDefault="00D050C9" w:rsidP="00D050C9">
      <w:pPr>
        <w:tabs>
          <w:tab w:val="left" w:pos="360"/>
        </w:tabs>
        <w:spacing w:before="0"/>
        <w:ind w:left="360" w:hanging="360"/>
        <w:rPr>
          <w:lang w:val="en-CA"/>
        </w:rPr>
      </w:pPr>
    </w:p>
    <w:p w:rsidR="005736DE" w:rsidRPr="00823D62" w:rsidRDefault="005736DE" w:rsidP="005736DE">
      <w:pPr>
        <w:pStyle w:val="Heading2"/>
        <w:pBdr>
          <w:bottom w:val="single" w:sz="18" w:space="1" w:color="auto"/>
        </w:pBdr>
        <w:spacing w:before="0"/>
        <w:rPr>
          <w:rFonts w:ascii="Arial Black" w:hAnsi="Arial Black"/>
          <w:i w:val="0"/>
          <w:caps/>
          <w:spacing w:val="20"/>
          <w:kern w:val="28"/>
          <w:sz w:val="30"/>
          <w:lang w:val="en-CA"/>
        </w:rPr>
      </w:pPr>
      <w:r w:rsidRPr="00823D62">
        <w:rPr>
          <w:rFonts w:ascii="Arial Black" w:hAnsi="Arial Black"/>
          <w:i w:val="0"/>
          <w:caps/>
          <w:spacing w:val="20"/>
          <w:kern w:val="28"/>
          <w:sz w:val="30"/>
          <w:lang w:val="en-CA"/>
        </w:rPr>
        <w:t>ANALYTICAL THINKING</w:t>
      </w:r>
    </w:p>
    <w:p w:rsidR="00D050C9" w:rsidRPr="00D050C9" w:rsidRDefault="00D050C9" w:rsidP="00D050C9">
      <w:pPr>
        <w:spacing w:before="0" w:after="0"/>
        <w:rPr>
          <w:sz w:val="12"/>
          <w:lang w:val="en-CA"/>
        </w:rPr>
      </w:pPr>
    </w:p>
    <w:p w:rsidR="00D050C9" w:rsidRPr="00116357" w:rsidRDefault="00D050C9" w:rsidP="001B2900">
      <w:pPr>
        <w:tabs>
          <w:tab w:val="left" w:pos="360"/>
        </w:tabs>
        <w:spacing w:before="0"/>
        <w:rPr>
          <w:lang w:val="en-CA"/>
        </w:rPr>
      </w:pPr>
      <w:r w:rsidRPr="00116357">
        <w:rPr>
          <w:lang w:val="en-CA"/>
        </w:rPr>
        <w:t>Extra analytical thinking exercises for the chapter</w:t>
      </w:r>
      <w:r>
        <w:rPr>
          <w:lang w:val="en-CA"/>
        </w:rPr>
        <w:t xml:space="preserve"> that may be directed to the students for discussion</w:t>
      </w:r>
      <w:r w:rsidRPr="00116357">
        <w:rPr>
          <w:lang w:val="en-CA"/>
        </w:rPr>
        <w:t xml:space="preserve"> include the following:</w:t>
      </w:r>
    </w:p>
    <w:p w:rsidR="00D050C9" w:rsidRDefault="00D050C9" w:rsidP="00D050C9">
      <w:pPr>
        <w:numPr>
          <w:ilvl w:val="0"/>
          <w:numId w:val="34"/>
        </w:numPr>
        <w:tabs>
          <w:tab w:val="left" w:pos="360"/>
        </w:tabs>
        <w:spacing w:before="0"/>
        <w:rPr>
          <w:lang w:val="en-CA"/>
        </w:rPr>
      </w:pPr>
      <w:r>
        <w:rPr>
          <w:lang w:val="en-CA"/>
        </w:rPr>
        <w:t>Can a financial statement be made for a person (</w:t>
      </w:r>
      <w:r w:rsidR="00B406A4">
        <w:rPr>
          <w:lang w:val="en-CA"/>
        </w:rPr>
        <w:t>i.e</w:t>
      </w:r>
      <w:r>
        <w:rPr>
          <w:lang w:val="en-CA"/>
        </w:rPr>
        <w:t>., for you as a student), or can it only be made for a business?</w:t>
      </w:r>
    </w:p>
    <w:p w:rsidR="00D050C9" w:rsidRPr="000B2BD9" w:rsidRDefault="00D050C9" w:rsidP="000B2BD9">
      <w:pPr>
        <w:numPr>
          <w:ilvl w:val="1"/>
          <w:numId w:val="34"/>
        </w:numPr>
        <w:tabs>
          <w:tab w:val="left" w:pos="360"/>
        </w:tabs>
        <w:spacing w:before="0"/>
        <w:rPr>
          <w:i/>
          <w:lang w:val="en-CA"/>
        </w:rPr>
      </w:pPr>
      <w:r w:rsidRPr="000B2BD9">
        <w:rPr>
          <w:i/>
          <w:lang w:val="en-CA"/>
        </w:rPr>
        <w:t>A financial statement is a formal record of the financial activities of a business, person, or any other entity. For instance, you may be asked to prepare a financial statement for the bank when you submit an application for a new loan to borrow money.</w:t>
      </w:r>
    </w:p>
    <w:p w:rsidR="00D050C9" w:rsidRDefault="00D050C9" w:rsidP="00D050C9">
      <w:pPr>
        <w:numPr>
          <w:ilvl w:val="0"/>
          <w:numId w:val="34"/>
        </w:numPr>
        <w:tabs>
          <w:tab w:val="left" w:pos="360"/>
        </w:tabs>
        <w:spacing w:before="0"/>
        <w:rPr>
          <w:lang w:val="en-CA"/>
        </w:rPr>
      </w:pPr>
      <w:r>
        <w:rPr>
          <w:lang w:val="en-CA"/>
        </w:rPr>
        <w:t>Identify some specific users of financial statements and the purpose of their financial statement analysis.</w:t>
      </w:r>
    </w:p>
    <w:p w:rsidR="00D050C9" w:rsidRPr="000B2BD9" w:rsidRDefault="00D050C9" w:rsidP="000B2BD9">
      <w:pPr>
        <w:numPr>
          <w:ilvl w:val="1"/>
          <w:numId w:val="34"/>
        </w:numPr>
        <w:tabs>
          <w:tab w:val="left" w:pos="360"/>
        </w:tabs>
        <w:spacing w:before="0"/>
        <w:rPr>
          <w:i/>
          <w:lang w:val="en-CA"/>
        </w:rPr>
      </w:pPr>
      <w:r w:rsidRPr="000B2BD9">
        <w:rPr>
          <w:i/>
          <w:lang w:val="en-CA"/>
        </w:rPr>
        <w:t xml:space="preserve">Shareholders (owners) and managers require financial statements </w:t>
      </w:r>
      <w:r w:rsidR="00B406A4">
        <w:rPr>
          <w:i/>
          <w:lang w:val="en-CA"/>
        </w:rPr>
        <w:t xml:space="preserve">in order </w:t>
      </w:r>
      <w:r w:rsidRPr="000B2BD9">
        <w:rPr>
          <w:i/>
          <w:lang w:val="en-CA"/>
        </w:rPr>
        <w:t>to make important decisions that affect the continued operations of the business. Employees and labour unions use these reports in making collective bargaining agreements. Prospective investors use financial statements to assess the viability of investing in a business opportunity. Financial institutions, such as banks, use them to decide whether to grant a company a new loan or extend existing loans to finance expansion or other significant expenditures.</w:t>
      </w:r>
    </w:p>
    <w:p w:rsidR="00D050C9" w:rsidRDefault="00D050C9" w:rsidP="00D050C9">
      <w:pPr>
        <w:numPr>
          <w:ilvl w:val="0"/>
          <w:numId w:val="34"/>
        </w:numPr>
        <w:tabs>
          <w:tab w:val="left" w:pos="360"/>
        </w:tabs>
        <w:spacing w:before="0"/>
        <w:rPr>
          <w:lang w:val="en-CA"/>
        </w:rPr>
      </w:pPr>
      <w:r>
        <w:rPr>
          <w:lang w:val="en-CA"/>
        </w:rPr>
        <w:t xml:space="preserve">Do the four basic financial statements all have to be prepared for the same period of time, or are they independent of </w:t>
      </w:r>
      <w:r w:rsidR="00B406A4">
        <w:rPr>
          <w:lang w:val="en-CA"/>
        </w:rPr>
        <w:t>one an</w:t>
      </w:r>
      <w:r>
        <w:rPr>
          <w:lang w:val="en-CA"/>
        </w:rPr>
        <w:t>other, such that a financial statement package could contain a statement of financial position as at May 31, the income statement would report the results of the year ended December 31, and the statement of cash flows would report the results of the quarter ended December 31?</w:t>
      </w:r>
    </w:p>
    <w:p w:rsidR="00D050C9" w:rsidRPr="000B2BD9" w:rsidRDefault="00D050C9" w:rsidP="000B2BD9">
      <w:pPr>
        <w:numPr>
          <w:ilvl w:val="1"/>
          <w:numId w:val="34"/>
        </w:numPr>
        <w:tabs>
          <w:tab w:val="left" w:pos="360"/>
        </w:tabs>
        <w:spacing w:before="0"/>
        <w:rPr>
          <w:i/>
          <w:lang w:val="en-CA"/>
        </w:rPr>
      </w:pPr>
      <w:r w:rsidRPr="000B2BD9">
        <w:rPr>
          <w:i/>
          <w:lang w:val="en-CA"/>
        </w:rPr>
        <w:t>While financial statements can be prepared at any point or for any period of time, most companies prepare financial statements at the end of each month, quarter, and year. All of the individual basic statement</w:t>
      </w:r>
      <w:r w:rsidR="00B406A4">
        <w:rPr>
          <w:i/>
          <w:lang w:val="en-CA"/>
        </w:rPr>
        <w:t>s</w:t>
      </w:r>
      <w:r w:rsidRPr="000B2BD9">
        <w:rPr>
          <w:i/>
          <w:lang w:val="en-CA"/>
        </w:rPr>
        <w:t xml:space="preserve"> in the financial statement package must cover the same time period, as there are relationships among the four financial statements. Note that the statement of financial position is prepared at a </w:t>
      </w:r>
      <w:r w:rsidRPr="000B2BD9">
        <w:rPr>
          <w:i/>
          <w:lang w:val="en-CA"/>
        </w:rPr>
        <w:lastRenderedPageBreak/>
        <w:t>point in time (like a snapshot of the company’s asset, liabilities, and shareholders’ equity), whereas the other basic financial statements are prepared for a period of time that explains the activities between the previous statement of financial position and the current statement of financial position.</w:t>
      </w:r>
    </w:p>
    <w:p w:rsidR="00D050C9" w:rsidRDefault="00D050C9" w:rsidP="00D050C9">
      <w:pPr>
        <w:numPr>
          <w:ilvl w:val="0"/>
          <w:numId w:val="34"/>
        </w:numPr>
        <w:tabs>
          <w:tab w:val="left" w:pos="360"/>
        </w:tabs>
        <w:spacing w:before="0"/>
        <w:rPr>
          <w:lang w:val="en-CA"/>
        </w:rPr>
      </w:pPr>
      <w:proofErr w:type="spellStart"/>
      <w:r>
        <w:rPr>
          <w:lang w:val="en-CA"/>
        </w:rPr>
        <w:t>Pavlo</w:t>
      </w:r>
      <w:proofErr w:type="spellEnd"/>
      <w:r>
        <w:rPr>
          <w:lang w:val="en-CA"/>
        </w:rPr>
        <w:t>, a small business owner, is reading his financial statements and notices that the accountant has categorized his asset</w:t>
      </w:r>
      <w:r w:rsidR="00B406A4">
        <w:rPr>
          <w:lang w:val="en-CA"/>
        </w:rPr>
        <w:t>s</w:t>
      </w:r>
      <w:r>
        <w:rPr>
          <w:lang w:val="en-CA"/>
        </w:rPr>
        <w:t xml:space="preserve"> between current and noncurrent. </w:t>
      </w:r>
      <w:proofErr w:type="spellStart"/>
      <w:r>
        <w:rPr>
          <w:lang w:val="en-CA"/>
        </w:rPr>
        <w:t>Pavlo</w:t>
      </w:r>
      <w:proofErr w:type="spellEnd"/>
      <w:r>
        <w:rPr>
          <w:lang w:val="en-CA"/>
        </w:rPr>
        <w:t xml:space="preserve"> disagrees with this classification as he believes that the account is trying to identify which assets </w:t>
      </w:r>
      <w:proofErr w:type="spellStart"/>
      <w:r>
        <w:rPr>
          <w:lang w:val="en-CA"/>
        </w:rPr>
        <w:t>Pavlo</w:t>
      </w:r>
      <w:proofErr w:type="spellEnd"/>
      <w:r>
        <w:rPr>
          <w:lang w:val="en-CA"/>
        </w:rPr>
        <w:t xml:space="preserve"> is currently using in the business operations and which assets are not currently be</w:t>
      </w:r>
      <w:r w:rsidR="00B406A4">
        <w:rPr>
          <w:lang w:val="en-CA"/>
        </w:rPr>
        <w:t>ing</w:t>
      </w:r>
      <w:r>
        <w:rPr>
          <w:lang w:val="en-CA"/>
        </w:rPr>
        <w:t xml:space="preserve"> used in the business operations. Is </w:t>
      </w:r>
      <w:proofErr w:type="spellStart"/>
      <w:r>
        <w:rPr>
          <w:lang w:val="en-CA"/>
        </w:rPr>
        <w:t>Pavlo</w:t>
      </w:r>
      <w:proofErr w:type="spellEnd"/>
      <w:r>
        <w:rPr>
          <w:lang w:val="en-CA"/>
        </w:rPr>
        <w:t xml:space="preserve"> correct </w:t>
      </w:r>
      <w:r w:rsidR="00B406A4">
        <w:rPr>
          <w:lang w:val="en-CA"/>
        </w:rPr>
        <w:t xml:space="preserve">about </w:t>
      </w:r>
      <w:r>
        <w:rPr>
          <w:lang w:val="en-CA"/>
        </w:rPr>
        <w:t>the classifications? Explain.</w:t>
      </w:r>
    </w:p>
    <w:p w:rsidR="00D050C9" w:rsidRPr="000B2BD9" w:rsidRDefault="00D050C9" w:rsidP="000B2BD9">
      <w:pPr>
        <w:numPr>
          <w:ilvl w:val="1"/>
          <w:numId w:val="34"/>
        </w:numPr>
        <w:tabs>
          <w:tab w:val="left" w:pos="360"/>
        </w:tabs>
        <w:spacing w:before="0"/>
        <w:rPr>
          <w:i/>
          <w:lang w:val="en-CA"/>
        </w:rPr>
      </w:pPr>
      <w:r w:rsidRPr="000B2BD9">
        <w:rPr>
          <w:i/>
          <w:lang w:val="en-CA"/>
        </w:rPr>
        <w:t xml:space="preserve">No, </w:t>
      </w:r>
      <w:proofErr w:type="spellStart"/>
      <w:r w:rsidRPr="000B2BD9">
        <w:rPr>
          <w:i/>
          <w:lang w:val="en-CA"/>
        </w:rPr>
        <w:t>Pavlo</w:t>
      </w:r>
      <w:proofErr w:type="spellEnd"/>
      <w:r w:rsidRPr="000B2BD9">
        <w:rPr>
          <w:i/>
          <w:lang w:val="en-CA"/>
        </w:rPr>
        <w:t xml:space="preserve"> is not correct. The basic classification between current and noncurrent assets refers to the timeframe as to when that particular will be converted to cash or used up, not as to whether the asset is currently be</w:t>
      </w:r>
      <w:r w:rsidR="00B406A4">
        <w:rPr>
          <w:i/>
          <w:lang w:val="en-CA"/>
        </w:rPr>
        <w:t>ing</w:t>
      </w:r>
      <w:r w:rsidRPr="000B2BD9">
        <w:rPr>
          <w:i/>
          <w:lang w:val="en-CA"/>
        </w:rPr>
        <w:t xml:space="preserve"> “utilized” in active business operations.</w:t>
      </w:r>
    </w:p>
    <w:p w:rsidR="00D050C9" w:rsidRDefault="00D050C9" w:rsidP="00D050C9">
      <w:pPr>
        <w:numPr>
          <w:ilvl w:val="0"/>
          <w:numId w:val="34"/>
        </w:numPr>
        <w:tabs>
          <w:tab w:val="left" w:pos="360"/>
        </w:tabs>
        <w:spacing w:before="0"/>
        <w:rPr>
          <w:lang w:val="en-CA"/>
        </w:rPr>
      </w:pPr>
      <w:r>
        <w:rPr>
          <w:lang w:val="en-CA"/>
        </w:rPr>
        <w:t>What are the similarities and differences between a single-step format and a multiple-step format income statement?</w:t>
      </w:r>
    </w:p>
    <w:p w:rsidR="00D050C9" w:rsidRPr="000B2BD9" w:rsidRDefault="00D050C9" w:rsidP="000B2BD9">
      <w:pPr>
        <w:numPr>
          <w:ilvl w:val="1"/>
          <w:numId w:val="34"/>
        </w:numPr>
        <w:tabs>
          <w:tab w:val="left" w:pos="360"/>
        </w:tabs>
        <w:spacing w:before="0"/>
        <w:rPr>
          <w:i/>
          <w:lang w:val="en-CA"/>
        </w:rPr>
      </w:pPr>
      <w:r w:rsidRPr="000B2BD9">
        <w:rPr>
          <w:i/>
          <w:lang w:val="en-CA"/>
        </w:rPr>
        <w:t>Both income statement formats will result in exactly the same net income (loss). The difference is in the presentation of the elements within the body of the income statement and the use of important subtotals in the multiple-step income statement that aid in financial statement analysis.</w:t>
      </w:r>
    </w:p>
    <w:p w:rsidR="00D050C9" w:rsidRDefault="00D050C9" w:rsidP="00D050C9">
      <w:pPr>
        <w:numPr>
          <w:ilvl w:val="0"/>
          <w:numId w:val="34"/>
        </w:numPr>
        <w:tabs>
          <w:tab w:val="left" w:pos="360"/>
        </w:tabs>
        <w:spacing w:before="0"/>
        <w:rPr>
          <w:lang w:val="en-CA"/>
        </w:rPr>
      </w:pPr>
      <w:r>
        <w:rPr>
          <w:lang w:val="en-CA"/>
        </w:rPr>
        <w:t>As a shareholder of a corporation, could you choose to verify the accuracy of the financial statements yourself rather than hiring and relying on an independent auditor?</w:t>
      </w:r>
    </w:p>
    <w:p w:rsidR="00D050C9" w:rsidRPr="000B2BD9" w:rsidRDefault="00D050C9" w:rsidP="000B2BD9">
      <w:pPr>
        <w:numPr>
          <w:ilvl w:val="1"/>
          <w:numId w:val="34"/>
        </w:numPr>
        <w:tabs>
          <w:tab w:val="left" w:pos="360"/>
        </w:tabs>
        <w:spacing w:before="0"/>
        <w:rPr>
          <w:i/>
          <w:lang w:val="en-CA"/>
        </w:rPr>
      </w:pPr>
      <w:r w:rsidRPr="000B2BD9">
        <w:rPr>
          <w:i/>
          <w:lang w:val="en-CA"/>
        </w:rPr>
        <w:t>An independent audit</w:t>
      </w:r>
      <w:r w:rsidR="00B406A4">
        <w:rPr>
          <w:i/>
          <w:lang w:val="en-CA"/>
        </w:rPr>
        <w:t>or</w:t>
      </w:r>
      <w:r w:rsidRPr="000B2BD9">
        <w:rPr>
          <w:i/>
          <w:lang w:val="en-CA"/>
        </w:rPr>
        <w:t xml:space="preserve"> is an accounting professional who conducts an examination of a company’s financial statements to gather evidence that will enable the auditor to form an opinion as to whether the financial statements fairly present the financial position and financial performance of the company. Because financial statement users, such as the shareholders, cannot directly observe or access </w:t>
      </w:r>
      <w:r w:rsidR="005A1541">
        <w:rPr>
          <w:i/>
          <w:lang w:val="en-CA"/>
        </w:rPr>
        <w:t>a</w:t>
      </w:r>
      <w:r w:rsidR="005A1541" w:rsidRPr="000B2BD9">
        <w:rPr>
          <w:i/>
          <w:lang w:val="en-CA"/>
        </w:rPr>
        <w:t xml:space="preserve"> </w:t>
      </w:r>
      <w:r w:rsidRPr="000B2BD9">
        <w:rPr>
          <w:i/>
          <w:lang w:val="en-CA"/>
        </w:rPr>
        <w:t xml:space="preserve">company’s accounting practices, </w:t>
      </w:r>
      <w:r w:rsidR="005A1541">
        <w:rPr>
          <w:i/>
          <w:lang w:val="en-CA"/>
        </w:rPr>
        <w:t xml:space="preserve">a company is </w:t>
      </w:r>
      <w:r w:rsidRPr="000B2BD9">
        <w:rPr>
          <w:i/>
          <w:lang w:val="en-CA"/>
        </w:rPr>
        <w:t xml:space="preserve">required to hire </w:t>
      </w:r>
      <w:r w:rsidR="005A1541">
        <w:rPr>
          <w:i/>
          <w:lang w:val="en-CA"/>
        </w:rPr>
        <w:t xml:space="preserve">an </w:t>
      </w:r>
      <w:r w:rsidRPr="000B2BD9">
        <w:rPr>
          <w:i/>
          <w:lang w:val="en-CA"/>
        </w:rPr>
        <w:t xml:space="preserve">auditor to give the users of the financial statements assurance or confidence that the financial statements are a fair presentation of </w:t>
      </w:r>
      <w:r w:rsidR="005A1541">
        <w:rPr>
          <w:i/>
          <w:lang w:val="en-CA"/>
        </w:rPr>
        <w:t>its</w:t>
      </w:r>
      <w:r w:rsidRPr="000B2BD9">
        <w:rPr>
          <w:i/>
          <w:lang w:val="en-CA"/>
        </w:rPr>
        <w:t xml:space="preserve"> financial health and performance.</w:t>
      </w:r>
    </w:p>
    <w:p w:rsidR="00D050C9" w:rsidRDefault="00D050C9" w:rsidP="00D050C9">
      <w:pPr>
        <w:numPr>
          <w:ilvl w:val="0"/>
          <w:numId w:val="34"/>
        </w:numPr>
        <w:tabs>
          <w:tab w:val="left" w:pos="360"/>
        </w:tabs>
        <w:spacing w:before="0"/>
        <w:rPr>
          <w:lang w:val="en-CA"/>
        </w:rPr>
      </w:pPr>
      <w:r>
        <w:rPr>
          <w:lang w:val="en-CA"/>
        </w:rPr>
        <w:t xml:space="preserve">Why are professional ethics important in accounting? What </w:t>
      </w:r>
      <w:r w:rsidR="005A1541">
        <w:rPr>
          <w:lang w:val="en-CA"/>
        </w:rPr>
        <w:t>are</w:t>
      </w:r>
      <w:r>
        <w:rPr>
          <w:lang w:val="en-CA"/>
        </w:rPr>
        <w:t xml:space="preserve"> some ethical dilemmas that an accountant may encounter?</w:t>
      </w:r>
    </w:p>
    <w:p w:rsidR="00D050C9" w:rsidRPr="000B2BD9" w:rsidRDefault="00D050C9" w:rsidP="000B2BD9">
      <w:pPr>
        <w:numPr>
          <w:ilvl w:val="1"/>
          <w:numId w:val="34"/>
        </w:numPr>
        <w:tabs>
          <w:tab w:val="left" w:pos="360"/>
        </w:tabs>
        <w:spacing w:before="0"/>
        <w:rPr>
          <w:i/>
          <w:lang w:val="en-CA"/>
        </w:rPr>
      </w:pPr>
      <w:r w:rsidRPr="000B2BD9">
        <w:rPr>
          <w:i/>
          <w:lang w:val="en-CA"/>
        </w:rPr>
        <w:t xml:space="preserve">Knowledge of, and adherence to, ethics can help accountants and auditors overcome ethical dilemmas, allowing for the right choice that, although it may not benefit the </w:t>
      </w:r>
      <w:r w:rsidR="005A1541">
        <w:rPr>
          <w:i/>
          <w:lang w:val="en-CA"/>
        </w:rPr>
        <w:t xml:space="preserve">company or the </w:t>
      </w:r>
      <w:r w:rsidRPr="000B2BD9">
        <w:rPr>
          <w:i/>
          <w:lang w:val="en-CA"/>
        </w:rPr>
        <w:t>individual making the decision, will benefit the public</w:t>
      </w:r>
      <w:r w:rsidR="005A1541">
        <w:rPr>
          <w:i/>
          <w:lang w:val="en-CA"/>
        </w:rPr>
        <w:t>,</w:t>
      </w:r>
      <w:r w:rsidRPr="000B2BD9">
        <w:rPr>
          <w:i/>
          <w:lang w:val="en-CA"/>
        </w:rPr>
        <w:t xml:space="preserve"> who rel</w:t>
      </w:r>
      <w:r w:rsidR="005A1541">
        <w:rPr>
          <w:i/>
          <w:lang w:val="en-CA"/>
        </w:rPr>
        <w:t>y</w:t>
      </w:r>
      <w:r w:rsidRPr="000B2BD9">
        <w:rPr>
          <w:i/>
          <w:lang w:val="en-CA"/>
        </w:rPr>
        <w:t xml:space="preserve"> on the accountant</w:t>
      </w:r>
      <w:r w:rsidR="005A1541">
        <w:rPr>
          <w:i/>
          <w:lang w:val="en-CA"/>
        </w:rPr>
        <w:t>’</w:t>
      </w:r>
      <w:r w:rsidRPr="000B2BD9">
        <w:rPr>
          <w:i/>
          <w:lang w:val="en-CA"/>
        </w:rPr>
        <w:t>s information and the auditor’s reporting.</w:t>
      </w:r>
    </w:p>
    <w:p w:rsidR="00D050C9" w:rsidRPr="000B2BD9" w:rsidRDefault="005A1541" w:rsidP="000B2BD9">
      <w:pPr>
        <w:numPr>
          <w:ilvl w:val="1"/>
          <w:numId w:val="34"/>
        </w:numPr>
        <w:tabs>
          <w:tab w:val="left" w:pos="360"/>
        </w:tabs>
        <w:spacing w:before="0"/>
        <w:rPr>
          <w:i/>
          <w:lang w:val="en-CA"/>
        </w:rPr>
      </w:pPr>
      <w:r>
        <w:rPr>
          <w:i/>
          <w:lang w:val="en-CA"/>
        </w:rPr>
        <w:t>E</w:t>
      </w:r>
      <w:r w:rsidR="00D050C9" w:rsidRPr="000B2BD9">
        <w:rPr>
          <w:i/>
          <w:lang w:val="en-CA"/>
        </w:rPr>
        <w:t>thical dilemmas may include</w:t>
      </w:r>
      <w:r>
        <w:rPr>
          <w:i/>
          <w:lang w:val="en-CA"/>
        </w:rPr>
        <w:t xml:space="preserve"> the following</w:t>
      </w:r>
      <w:r w:rsidR="00D050C9" w:rsidRPr="000B2BD9">
        <w:rPr>
          <w:i/>
          <w:lang w:val="en-CA"/>
        </w:rPr>
        <w:t>: insider trading;</w:t>
      </w:r>
      <w:r>
        <w:rPr>
          <w:i/>
          <w:lang w:val="en-CA"/>
        </w:rPr>
        <w:t xml:space="preserve"> </w:t>
      </w:r>
      <w:r w:rsidR="00D050C9" w:rsidRPr="000B2BD9">
        <w:rPr>
          <w:i/>
          <w:lang w:val="en-CA"/>
        </w:rPr>
        <w:t>overstating net income to maximize profit</w:t>
      </w:r>
      <w:r>
        <w:rPr>
          <w:i/>
          <w:lang w:val="en-CA"/>
        </w:rPr>
        <w:t>-</w:t>
      </w:r>
      <w:r w:rsidR="00D050C9" w:rsidRPr="000B2BD9">
        <w:rPr>
          <w:i/>
          <w:lang w:val="en-CA"/>
        </w:rPr>
        <w:t xml:space="preserve">sharing bonus as part of </w:t>
      </w:r>
      <w:r>
        <w:rPr>
          <w:i/>
          <w:lang w:val="en-CA"/>
        </w:rPr>
        <w:t xml:space="preserve">a </w:t>
      </w:r>
      <w:r w:rsidR="00D050C9" w:rsidRPr="000B2BD9">
        <w:rPr>
          <w:i/>
          <w:lang w:val="en-CA"/>
        </w:rPr>
        <w:t>compensation package;</w:t>
      </w:r>
      <w:r>
        <w:rPr>
          <w:i/>
          <w:lang w:val="en-CA"/>
        </w:rPr>
        <w:t xml:space="preserve"> </w:t>
      </w:r>
      <w:proofErr w:type="gramStart"/>
      <w:r>
        <w:rPr>
          <w:i/>
          <w:lang w:val="en-CA"/>
        </w:rPr>
        <w:t xml:space="preserve">or </w:t>
      </w:r>
      <w:r w:rsidR="00D050C9" w:rsidRPr="000B2BD9">
        <w:rPr>
          <w:i/>
          <w:lang w:val="en-CA"/>
        </w:rPr>
        <w:t xml:space="preserve"> overestimating</w:t>
      </w:r>
      <w:proofErr w:type="gramEnd"/>
      <w:r w:rsidR="00D050C9" w:rsidRPr="000B2BD9">
        <w:rPr>
          <w:i/>
          <w:lang w:val="en-CA"/>
        </w:rPr>
        <w:t xml:space="preserve"> revenues and underestimating expenses to inflate net income and inflate share prices. </w:t>
      </w:r>
    </w:p>
    <w:p w:rsidR="00D050C9" w:rsidRPr="00D050C9" w:rsidRDefault="00D050C9" w:rsidP="00D050C9">
      <w:pPr>
        <w:tabs>
          <w:tab w:val="left" w:pos="360"/>
        </w:tabs>
        <w:spacing w:before="0"/>
        <w:ind w:left="360" w:hanging="360"/>
        <w:rPr>
          <w:lang w:val="en-CA"/>
        </w:rPr>
      </w:pPr>
    </w:p>
    <w:p w:rsidR="006D7297" w:rsidRPr="006D7297" w:rsidRDefault="006D7297">
      <w:pPr>
        <w:spacing w:before="0" w:after="0"/>
        <w:jc w:val="left"/>
        <w:rPr>
          <w:rFonts w:ascii="Arial Black" w:hAnsi="Arial Black"/>
          <w:b/>
          <w:caps/>
          <w:spacing w:val="20"/>
          <w:kern w:val="28"/>
          <w:lang w:val="en-CA"/>
        </w:rPr>
      </w:pPr>
      <w:r>
        <w:rPr>
          <w:rFonts w:ascii="Arial Black" w:hAnsi="Arial Black"/>
          <w:i/>
          <w:caps/>
          <w:spacing w:val="20"/>
          <w:kern w:val="28"/>
          <w:sz w:val="30"/>
          <w:lang w:val="en-CA"/>
        </w:rPr>
        <w:br w:type="page"/>
      </w:r>
    </w:p>
    <w:p w:rsidR="001E41A6" w:rsidRPr="00D050C9" w:rsidRDefault="001E41A6">
      <w:pPr>
        <w:pStyle w:val="Heading2"/>
        <w:pBdr>
          <w:bottom w:val="single" w:sz="18" w:space="1" w:color="auto"/>
        </w:pBdr>
        <w:spacing w:before="360"/>
        <w:rPr>
          <w:rFonts w:ascii="Arial Black" w:hAnsi="Arial Black"/>
          <w:i w:val="0"/>
          <w:caps/>
          <w:spacing w:val="20"/>
          <w:kern w:val="28"/>
          <w:sz w:val="30"/>
          <w:lang w:val="en-CA"/>
        </w:rPr>
      </w:pPr>
      <w:r w:rsidRPr="00D050C9">
        <w:rPr>
          <w:rFonts w:ascii="Arial Black" w:hAnsi="Arial Black"/>
          <w:i w:val="0"/>
          <w:caps/>
          <w:spacing w:val="20"/>
          <w:kern w:val="28"/>
          <w:sz w:val="30"/>
          <w:lang w:val="en-CA"/>
        </w:rPr>
        <w:lastRenderedPageBreak/>
        <w:t>APPLICATIONS</w:t>
      </w:r>
    </w:p>
    <w:p w:rsidR="001E41A6" w:rsidRPr="00D050C9" w:rsidRDefault="001E41A6">
      <w:pPr>
        <w:spacing w:before="0" w:after="0"/>
        <w:rPr>
          <w:sz w:val="12"/>
          <w:lang w:val="en-CA"/>
        </w:rPr>
      </w:pPr>
    </w:p>
    <w:p w:rsidR="001E41A6" w:rsidRPr="00D050C9" w:rsidRDefault="001E41A6">
      <w:pPr>
        <w:tabs>
          <w:tab w:val="left" w:pos="360"/>
        </w:tabs>
        <w:spacing w:before="0"/>
        <w:ind w:left="360" w:hanging="360"/>
        <w:rPr>
          <w:lang w:val="en-CA"/>
        </w:rPr>
      </w:pPr>
      <w:r w:rsidRPr="00D050C9">
        <w:rPr>
          <w:lang w:val="en-CA"/>
        </w:rPr>
        <w:t>Applications for the chapter include the following:</w:t>
      </w:r>
    </w:p>
    <w:p w:rsidR="00F814A1" w:rsidRPr="00D050C9" w:rsidRDefault="00F814A1">
      <w:pPr>
        <w:tabs>
          <w:tab w:val="left" w:pos="360"/>
        </w:tabs>
        <w:spacing w:before="0"/>
        <w:ind w:left="360" w:hanging="360"/>
        <w:rPr>
          <w:lang w:val="en-CA"/>
        </w:rPr>
      </w:pPr>
    </w:p>
    <w:p w:rsidR="001E41A6" w:rsidRPr="00D050C9" w:rsidRDefault="001E41A6" w:rsidP="00AB6315">
      <w:pPr>
        <w:tabs>
          <w:tab w:val="left" w:pos="360"/>
        </w:tabs>
        <w:spacing w:before="0"/>
        <w:ind w:left="360" w:hanging="360"/>
        <w:rPr>
          <w:lang w:val="en-CA"/>
        </w:rPr>
      </w:pPr>
      <w:r w:rsidRPr="00D050C9">
        <w:rPr>
          <w:i/>
          <w:lang w:val="en-CA"/>
        </w:rPr>
        <w:t>A.</w:t>
      </w:r>
      <w:r w:rsidRPr="00D050C9">
        <w:rPr>
          <w:i/>
          <w:lang w:val="en-CA"/>
        </w:rPr>
        <w:tab/>
        <w:t>In-</w:t>
      </w:r>
      <w:r w:rsidR="005A1541">
        <w:rPr>
          <w:i/>
          <w:lang w:val="en-CA"/>
        </w:rPr>
        <w:t>C</w:t>
      </w:r>
      <w:r w:rsidRPr="00D050C9">
        <w:rPr>
          <w:i/>
          <w:lang w:val="en-CA"/>
        </w:rPr>
        <w:t>lass Group Practice Tests.</w:t>
      </w:r>
      <w:r w:rsidRPr="00D050C9">
        <w:rPr>
          <w:lang w:val="en-CA"/>
        </w:rPr>
        <w:t xml:space="preserve"> See the end-of-chapter multiple</w:t>
      </w:r>
      <w:r w:rsidR="00D749FC">
        <w:rPr>
          <w:lang w:val="en-CA"/>
        </w:rPr>
        <w:t xml:space="preserve"> </w:t>
      </w:r>
      <w:r w:rsidRPr="00D050C9">
        <w:rPr>
          <w:lang w:val="en-CA"/>
        </w:rPr>
        <w:t>choice questions provided in the text for an in-class, group test or for use with a personal response system. With a group test, each student takes the quiz or test individually. Then ask students to break into teams of four or five to grade the test and discuss answers.</w:t>
      </w:r>
      <w:r w:rsidR="005F417D" w:rsidRPr="00D050C9">
        <w:rPr>
          <w:lang w:val="en-CA"/>
        </w:rPr>
        <w:t xml:space="preserve"> </w:t>
      </w:r>
    </w:p>
    <w:p w:rsidR="00AB6315" w:rsidRPr="00D050C9" w:rsidRDefault="00AB6315" w:rsidP="00AB6315">
      <w:pPr>
        <w:tabs>
          <w:tab w:val="left" w:pos="360"/>
        </w:tabs>
        <w:spacing w:before="0"/>
        <w:ind w:left="360" w:hanging="360"/>
        <w:rPr>
          <w:lang w:val="en-CA"/>
        </w:rPr>
      </w:pPr>
    </w:p>
    <w:p w:rsidR="009E41A5" w:rsidRPr="00D050C9" w:rsidRDefault="00AB6315" w:rsidP="001B2900">
      <w:pPr>
        <w:tabs>
          <w:tab w:val="left" w:pos="360"/>
        </w:tabs>
        <w:spacing w:before="0"/>
        <w:ind w:left="360" w:hanging="360"/>
        <w:rPr>
          <w:lang w:val="en-CA"/>
        </w:rPr>
      </w:pPr>
      <w:r w:rsidRPr="00D050C9">
        <w:rPr>
          <w:i/>
          <w:lang w:val="en-CA"/>
        </w:rPr>
        <w:t>B</w:t>
      </w:r>
      <w:r w:rsidR="001E41A6" w:rsidRPr="00D050C9">
        <w:rPr>
          <w:i/>
          <w:lang w:val="en-CA"/>
        </w:rPr>
        <w:t>.</w:t>
      </w:r>
      <w:r w:rsidR="001E41A6" w:rsidRPr="00D050C9">
        <w:rPr>
          <w:i/>
          <w:lang w:val="en-CA"/>
        </w:rPr>
        <w:tab/>
        <w:t>End-of-Chapter Exercises, Problems, and Cases.</w:t>
      </w:r>
      <w:r w:rsidR="005A1541">
        <w:rPr>
          <w:i/>
          <w:lang w:val="en-CA"/>
        </w:rPr>
        <w:t xml:space="preserve"> </w:t>
      </w:r>
      <w:r w:rsidR="00D050C9" w:rsidRPr="00D050C9">
        <w:rPr>
          <w:lang w:val="en-CA"/>
        </w:rPr>
        <w:t>See the end-of-chapter exercises, problems, and cases provided in the text to further enhance the concepts demonstrated in the chapter</w:t>
      </w:r>
      <w:r w:rsidR="00ED120C">
        <w:rPr>
          <w:lang w:val="en-CA"/>
        </w:rPr>
        <w:t>.</w:t>
      </w:r>
      <w:r w:rsidR="009E41A5" w:rsidRPr="00D050C9">
        <w:rPr>
          <w:iCs/>
          <w:lang w:val="en-CA"/>
        </w:rPr>
        <w:tab/>
      </w:r>
    </w:p>
    <w:sectPr w:rsidR="009E41A5" w:rsidRPr="00D050C9" w:rsidSect="003B267A">
      <w:headerReference w:type="even" r:id="rId11"/>
      <w:headerReference w:type="default" r:id="rId12"/>
      <w:footerReference w:type="default" r:id="rId13"/>
      <w:footerReference w:type="first" r:id="rId14"/>
      <w:type w:val="continuous"/>
      <w:pgSz w:w="12240" w:h="15840" w:code="1"/>
      <w:pgMar w:top="1440" w:right="1440" w:bottom="1440" w:left="1440"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D3C" w:rsidRDefault="00B66D3C">
      <w:r>
        <w:separator/>
      </w:r>
    </w:p>
  </w:endnote>
  <w:endnote w:type="continuationSeparator" w:id="0">
    <w:p w:rsidR="00B66D3C" w:rsidRDefault="00B66D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6A4" w:rsidRPr="003B267A" w:rsidRDefault="00B406A4" w:rsidP="003B267A">
    <w:pPr>
      <w:pStyle w:val="Footer"/>
      <w:jc w:val="left"/>
      <w:rPr>
        <w:sz w:val="20"/>
      </w:rPr>
    </w:pPr>
    <w:r w:rsidRPr="003B267A">
      <w:rPr>
        <w:rFonts w:cs="Arial"/>
        <w:sz w:val="20"/>
      </w:rPr>
      <w:t>© 201</w:t>
    </w:r>
    <w:r>
      <w:rPr>
        <w:rFonts w:cs="Arial"/>
        <w:sz w:val="20"/>
      </w:rPr>
      <w:t>4</w:t>
    </w:r>
    <w:r w:rsidRPr="003B267A">
      <w:rPr>
        <w:rFonts w:cs="Arial"/>
        <w:sz w:val="20"/>
      </w:rPr>
      <w:t xml:space="preserve"> </w:t>
    </w:r>
    <w:r>
      <w:rPr>
        <w:rFonts w:cs="Arial"/>
        <w:bCs/>
        <w:sz w:val="20"/>
      </w:rPr>
      <w:t>Nelson Education Ltd</w:t>
    </w:r>
    <w:r w:rsidRPr="003B267A">
      <w:rPr>
        <w:rFonts w:cs="Arial"/>
        <w:bCs/>
        <w:sz w:val="20"/>
      </w:rPr>
      <w:t>.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6A4" w:rsidRPr="00ED3E97" w:rsidRDefault="006546C1">
    <w:pPr>
      <w:jc w:val="right"/>
      <w:rPr>
        <w:b/>
        <w:sz w:val="18"/>
      </w:rPr>
    </w:pPr>
    <w:r w:rsidRPr="00ED3E97">
      <w:rPr>
        <w:rStyle w:val="PageNumber"/>
        <w:b/>
      </w:rPr>
      <w:fldChar w:fldCharType="begin"/>
    </w:r>
    <w:r w:rsidR="00B406A4" w:rsidRPr="00ED3E97">
      <w:rPr>
        <w:rStyle w:val="PageNumber"/>
        <w:b/>
      </w:rPr>
      <w:instrText xml:space="preserve"> PAGE </w:instrText>
    </w:r>
    <w:r w:rsidRPr="00ED3E97">
      <w:rPr>
        <w:rStyle w:val="PageNumber"/>
        <w:b/>
      </w:rPr>
      <w:fldChar w:fldCharType="separate"/>
    </w:r>
    <w:r w:rsidR="00B406A4">
      <w:rPr>
        <w:rStyle w:val="PageNumber"/>
        <w:b/>
        <w:noProof/>
      </w:rPr>
      <w:t>1</w:t>
    </w:r>
    <w:r w:rsidRPr="00ED3E97">
      <w:rPr>
        <w:rStyle w:val="PageNumbe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D3C" w:rsidRDefault="00B66D3C">
      <w:r>
        <w:separator/>
      </w:r>
    </w:p>
  </w:footnote>
  <w:footnote w:type="continuationSeparator" w:id="0">
    <w:p w:rsidR="00B66D3C" w:rsidRDefault="00B66D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6A4" w:rsidRDefault="006546C1" w:rsidP="00DA5043">
    <w:pPr>
      <w:pBdr>
        <w:bottom w:val="single" w:sz="6" w:space="1" w:color="auto"/>
      </w:pBdr>
      <w:tabs>
        <w:tab w:val="right" w:pos="9600"/>
      </w:tabs>
      <w:spacing w:before="0" w:after="0"/>
      <w:rPr>
        <w:sz w:val="19"/>
      </w:rPr>
    </w:pPr>
    <w:r w:rsidRPr="00ED3E97">
      <w:rPr>
        <w:b/>
        <w:sz w:val="19"/>
        <w:szCs w:val="19"/>
      </w:rPr>
      <w:fldChar w:fldCharType="begin"/>
    </w:r>
    <w:r w:rsidR="00B406A4" w:rsidRPr="00ED3E97">
      <w:rPr>
        <w:b/>
        <w:sz w:val="19"/>
        <w:szCs w:val="19"/>
      </w:rPr>
      <w:instrText xml:space="preserve"> PAGE </w:instrText>
    </w:r>
    <w:r w:rsidRPr="00ED3E97">
      <w:rPr>
        <w:b/>
        <w:sz w:val="19"/>
        <w:szCs w:val="19"/>
      </w:rPr>
      <w:fldChar w:fldCharType="separate"/>
    </w:r>
    <w:r w:rsidR="00B406A4">
      <w:rPr>
        <w:b/>
        <w:noProof/>
        <w:sz w:val="19"/>
        <w:szCs w:val="19"/>
      </w:rPr>
      <w:t>10</w:t>
    </w:r>
    <w:r w:rsidRPr="00ED3E97">
      <w:rPr>
        <w:b/>
        <w:sz w:val="19"/>
        <w:szCs w:val="19"/>
      </w:rPr>
      <w:fldChar w:fldCharType="end"/>
    </w:r>
    <w:r w:rsidR="00B406A4">
      <w:rPr>
        <w:sz w:val="19"/>
      </w:rPr>
      <w:tab/>
    </w:r>
    <w:r w:rsidR="00B406A4" w:rsidRPr="00C17385">
      <w:rPr>
        <w:sz w:val="20"/>
      </w:rPr>
      <w:t xml:space="preserve">Chapter </w:t>
    </w:r>
    <w:r w:rsidR="00B406A4">
      <w:rPr>
        <w:sz w:val="20"/>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6A4" w:rsidRPr="003B267A" w:rsidRDefault="00B406A4" w:rsidP="00A83042">
    <w:pPr>
      <w:pStyle w:val="Header"/>
      <w:tabs>
        <w:tab w:val="clear" w:pos="8640"/>
        <w:tab w:val="right" w:pos="9360"/>
      </w:tabs>
      <w:rPr>
        <w:sz w:val="20"/>
      </w:rPr>
    </w:pPr>
    <w:r w:rsidRPr="003B267A">
      <w:rPr>
        <w:sz w:val="20"/>
      </w:rPr>
      <w:t>Ch 01:  Accounting and the Financial Statements</w:t>
    </w:r>
    <w:r>
      <w:rPr>
        <w:sz w:val="20"/>
      </w:rPr>
      <w:tab/>
    </w:r>
    <w:r w:rsidR="006546C1" w:rsidRPr="003B267A">
      <w:rPr>
        <w:sz w:val="20"/>
      </w:rPr>
      <w:fldChar w:fldCharType="begin"/>
    </w:r>
    <w:r w:rsidRPr="003B267A">
      <w:rPr>
        <w:sz w:val="20"/>
      </w:rPr>
      <w:instrText xml:space="preserve"> PAGE   \* MERGEFORMAT </w:instrText>
    </w:r>
    <w:r w:rsidR="006546C1" w:rsidRPr="003B267A">
      <w:rPr>
        <w:sz w:val="20"/>
      </w:rPr>
      <w:fldChar w:fldCharType="separate"/>
    </w:r>
    <w:r w:rsidR="00E676EE">
      <w:rPr>
        <w:noProof/>
        <w:sz w:val="20"/>
      </w:rPr>
      <w:t>1</w:t>
    </w:r>
    <w:r w:rsidR="006546C1" w:rsidRPr="003B267A">
      <w:rPr>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1E000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36299A"/>
    <w:multiLevelType w:val="hybridMultilevel"/>
    <w:tmpl w:val="83F83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7C25FA"/>
    <w:multiLevelType w:val="hybridMultilevel"/>
    <w:tmpl w:val="284A0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9D6893"/>
    <w:multiLevelType w:val="hybridMultilevel"/>
    <w:tmpl w:val="481CD8A8"/>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nsid w:val="17B65A6C"/>
    <w:multiLevelType w:val="hybridMultilevel"/>
    <w:tmpl w:val="5DE45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F92ED3"/>
    <w:multiLevelType w:val="hybridMultilevel"/>
    <w:tmpl w:val="1C80CDF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7AD60B3"/>
    <w:multiLevelType w:val="hybridMultilevel"/>
    <w:tmpl w:val="BB80D5A0"/>
    <w:lvl w:ilvl="0" w:tplc="EC005E5A">
      <w:start w:val="1"/>
      <w:numFmt w:val="decimal"/>
      <w:lvlText w:val="%1."/>
      <w:lvlJc w:val="left"/>
      <w:pPr>
        <w:tabs>
          <w:tab w:val="num" w:pos="720"/>
        </w:tabs>
        <w:ind w:left="720" w:hanging="360"/>
      </w:pPr>
      <w:rPr>
        <w:rFonts w:cs="Times New Roman"/>
        <w:b w:val="0"/>
      </w:rPr>
    </w:lvl>
    <w:lvl w:ilvl="1" w:tplc="0809000F">
      <w:start w:val="1"/>
      <w:numFmt w:val="decimal"/>
      <w:lvlText w:val="%2."/>
      <w:lvlJc w:val="left"/>
      <w:pPr>
        <w:tabs>
          <w:tab w:val="num" w:pos="1440"/>
        </w:tabs>
        <w:ind w:left="1440" w:hanging="360"/>
      </w:pPr>
      <w:rPr>
        <w:b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2B6E4E98"/>
    <w:multiLevelType w:val="multilevel"/>
    <w:tmpl w:val="BD3E9C10"/>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nsid w:val="2C253F20"/>
    <w:multiLevelType w:val="hybridMultilevel"/>
    <w:tmpl w:val="FDAE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FE012D"/>
    <w:multiLevelType w:val="hybridMultilevel"/>
    <w:tmpl w:val="8EB67B5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2FDE169C"/>
    <w:multiLevelType w:val="hybridMultilevel"/>
    <w:tmpl w:val="38AA5C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15D7DC2"/>
    <w:multiLevelType w:val="hybridMultilevel"/>
    <w:tmpl w:val="51861AB6"/>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33994263"/>
    <w:multiLevelType w:val="hybridMultilevel"/>
    <w:tmpl w:val="24FE9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D0301E"/>
    <w:multiLevelType w:val="hybridMultilevel"/>
    <w:tmpl w:val="6F0A362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74F0942"/>
    <w:multiLevelType w:val="hybridMultilevel"/>
    <w:tmpl w:val="A2EA600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C04F65"/>
    <w:multiLevelType w:val="hybridMultilevel"/>
    <w:tmpl w:val="1F045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700FC6"/>
    <w:multiLevelType w:val="hybridMultilevel"/>
    <w:tmpl w:val="AE9E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C76223"/>
    <w:multiLevelType w:val="hybridMultilevel"/>
    <w:tmpl w:val="19CE4FC6"/>
    <w:lvl w:ilvl="0" w:tplc="EC005E5A">
      <w:start w:val="1"/>
      <w:numFmt w:val="decimal"/>
      <w:lvlText w:val="%1."/>
      <w:lvlJc w:val="left"/>
      <w:pPr>
        <w:tabs>
          <w:tab w:val="num" w:pos="720"/>
        </w:tabs>
        <w:ind w:left="72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1105508"/>
    <w:multiLevelType w:val="hybridMultilevel"/>
    <w:tmpl w:val="D6007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AB7474"/>
    <w:multiLevelType w:val="hybridMultilevel"/>
    <w:tmpl w:val="1256CD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B595355"/>
    <w:multiLevelType w:val="hybridMultilevel"/>
    <w:tmpl w:val="E368CD20"/>
    <w:lvl w:ilvl="0" w:tplc="00C0244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B787109"/>
    <w:multiLevelType w:val="multilevel"/>
    <w:tmpl w:val="8EB67B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D590F87"/>
    <w:multiLevelType w:val="hybridMultilevel"/>
    <w:tmpl w:val="C82A8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EE01C2"/>
    <w:multiLevelType w:val="hybridMultilevel"/>
    <w:tmpl w:val="5C1287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23918FC"/>
    <w:multiLevelType w:val="hybridMultilevel"/>
    <w:tmpl w:val="4E76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FC5E75"/>
    <w:multiLevelType w:val="hybridMultilevel"/>
    <w:tmpl w:val="04C2F2B8"/>
    <w:lvl w:ilvl="0" w:tplc="00C0244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6FF0A90"/>
    <w:multiLevelType w:val="hybridMultilevel"/>
    <w:tmpl w:val="2804AC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7">
    <w:nsid w:val="70F40FBE"/>
    <w:multiLevelType w:val="hybridMultilevel"/>
    <w:tmpl w:val="498AC0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386202B"/>
    <w:multiLevelType w:val="hybridMultilevel"/>
    <w:tmpl w:val="AA7A915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752F5C6D"/>
    <w:multiLevelType w:val="hybridMultilevel"/>
    <w:tmpl w:val="162C013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75587912"/>
    <w:multiLevelType w:val="hybridMultilevel"/>
    <w:tmpl w:val="ED0EB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4C150E"/>
    <w:multiLevelType w:val="hybridMultilevel"/>
    <w:tmpl w:val="DBC4A530"/>
    <w:lvl w:ilvl="0" w:tplc="00C0244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A795853"/>
    <w:multiLevelType w:val="hybridMultilevel"/>
    <w:tmpl w:val="861662B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B525D48"/>
    <w:multiLevelType w:val="hybridMultilevel"/>
    <w:tmpl w:val="D38C5D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C214888"/>
    <w:multiLevelType w:val="hybridMultilevel"/>
    <w:tmpl w:val="AC4081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20"/>
  </w:num>
  <w:num w:numId="3">
    <w:abstractNumId w:val="5"/>
  </w:num>
  <w:num w:numId="4">
    <w:abstractNumId w:val="32"/>
  </w:num>
  <w:num w:numId="5">
    <w:abstractNumId w:val="2"/>
  </w:num>
  <w:num w:numId="6">
    <w:abstractNumId w:val="13"/>
  </w:num>
  <w:num w:numId="7">
    <w:abstractNumId w:val="23"/>
  </w:num>
  <w:num w:numId="8">
    <w:abstractNumId w:val="19"/>
  </w:num>
  <w:num w:numId="9">
    <w:abstractNumId w:val="29"/>
  </w:num>
  <w:num w:numId="10">
    <w:abstractNumId w:val="34"/>
  </w:num>
  <w:num w:numId="11">
    <w:abstractNumId w:val="14"/>
  </w:num>
  <w:num w:numId="12">
    <w:abstractNumId w:val="27"/>
  </w:num>
  <w:num w:numId="13">
    <w:abstractNumId w:val="18"/>
  </w:num>
  <w:num w:numId="14">
    <w:abstractNumId w:val="10"/>
  </w:num>
  <w:num w:numId="15">
    <w:abstractNumId w:val="31"/>
  </w:num>
  <w:num w:numId="16">
    <w:abstractNumId w:val="25"/>
  </w:num>
  <w:num w:numId="17">
    <w:abstractNumId w:val="11"/>
  </w:num>
  <w:num w:numId="18">
    <w:abstractNumId w:val="3"/>
  </w:num>
  <w:num w:numId="19">
    <w:abstractNumId w:val="9"/>
  </w:num>
  <w:num w:numId="20">
    <w:abstractNumId w:val="26"/>
  </w:num>
  <w:num w:numId="21">
    <w:abstractNumId w:val="6"/>
  </w:num>
  <w:num w:numId="22">
    <w:abstractNumId w:val="21"/>
  </w:num>
  <w:num w:numId="23">
    <w:abstractNumId w:val="7"/>
  </w:num>
  <w:num w:numId="24">
    <w:abstractNumId w:val="33"/>
  </w:num>
  <w:num w:numId="25">
    <w:abstractNumId w:val="8"/>
  </w:num>
  <w:num w:numId="26">
    <w:abstractNumId w:val="16"/>
  </w:num>
  <w:num w:numId="27">
    <w:abstractNumId w:val="4"/>
  </w:num>
  <w:num w:numId="28">
    <w:abstractNumId w:val="30"/>
  </w:num>
  <w:num w:numId="29">
    <w:abstractNumId w:val="24"/>
  </w:num>
  <w:num w:numId="30">
    <w:abstractNumId w:val="1"/>
  </w:num>
  <w:num w:numId="31">
    <w:abstractNumId w:val="15"/>
  </w:num>
  <w:num w:numId="32">
    <w:abstractNumId w:val="22"/>
  </w:num>
  <w:num w:numId="33">
    <w:abstractNumId w:val="12"/>
  </w:num>
  <w:num w:numId="34">
    <w:abstractNumId w:val="28"/>
  </w:num>
  <w:num w:numId="35">
    <w:abstractNumId w:val="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20"/>
  <w:consecutiveHyphenLimit w:val="2"/>
  <w:drawingGridHorizontalSpacing w:val="110"/>
  <w:displayHorizontalDrawingGridEvery w:val="0"/>
  <w:displayVerticalDrawingGridEvery w:val="0"/>
  <w:noPunctuationKerning/>
  <w:characterSpacingControl w:val="doNotCompress"/>
  <w:hdrShapeDefaults>
    <o:shapedefaults v:ext="edit" spidmax="12290"/>
  </w:hdrShapeDefaults>
  <w:footnotePr>
    <w:footnote w:id="-1"/>
    <w:footnote w:id="0"/>
  </w:footnotePr>
  <w:endnotePr>
    <w:endnote w:id="-1"/>
    <w:endnote w:id="0"/>
  </w:endnotePr>
  <w:compat/>
  <w:rsids>
    <w:rsidRoot w:val="001E41A6"/>
    <w:rsid w:val="0000259D"/>
    <w:rsid w:val="00012D95"/>
    <w:rsid w:val="00013283"/>
    <w:rsid w:val="00013BFC"/>
    <w:rsid w:val="000257E2"/>
    <w:rsid w:val="0002706E"/>
    <w:rsid w:val="000349B4"/>
    <w:rsid w:val="000357D2"/>
    <w:rsid w:val="00037D17"/>
    <w:rsid w:val="000431EE"/>
    <w:rsid w:val="00046FC4"/>
    <w:rsid w:val="0005377D"/>
    <w:rsid w:val="00065781"/>
    <w:rsid w:val="00066EEC"/>
    <w:rsid w:val="00070B4D"/>
    <w:rsid w:val="000712AA"/>
    <w:rsid w:val="00072864"/>
    <w:rsid w:val="00073056"/>
    <w:rsid w:val="00075C43"/>
    <w:rsid w:val="0008195C"/>
    <w:rsid w:val="000819F8"/>
    <w:rsid w:val="000823D2"/>
    <w:rsid w:val="000853DB"/>
    <w:rsid w:val="00096C1A"/>
    <w:rsid w:val="000A43E6"/>
    <w:rsid w:val="000A7551"/>
    <w:rsid w:val="000A7A91"/>
    <w:rsid w:val="000B2BD9"/>
    <w:rsid w:val="000B76BD"/>
    <w:rsid w:val="000C066E"/>
    <w:rsid w:val="000C072E"/>
    <w:rsid w:val="000D7FF6"/>
    <w:rsid w:val="000F0457"/>
    <w:rsid w:val="000F34C8"/>
    <w:rsid w:val="000F7DD9"/>
    <w:rsid w:val="001039EB"/>
    <w:rsid w:val="00111F93"/>
    <w:rsid w:val="00116F1A"/>
    <w:rsid w:val="001256A6"/>
    <w:rsid w:val="00126F6A"/>
    <w:rsid w:val="001300AF"/>
    <w:rsid w:val="001321A1"/>
    <w:rsid w:val="00132921"/>
    <w:rsid w:val="00142AE5"/>
    <w:rsid w:val="0014751B"/>
    <w:rsid w:val="00152414"/>
    <w:rsid w:val="00153CCF"/>
    <w:rsid w:val="00157A4C"/>
    <w:rsid w:val="00157AE3"/>
    <w:rsid w:val="00163ACA"/>
    <w:rsid w:val="00170A49"/>
    <w:rsid w:val="00170D9F"/>
    <w:rsid w:val="00172737"/>
    <w:rsid w:val="0017297B"/>
    <w:rsid w:val="001738C4"/>
    <w:rsid w:val="00175D60"/>
    <w:rsid w:val="00181D0A"/>
    <w:rsid w:val="00182DD4"/>
    <w:rsid w:val="00184171"/>
    <w:rsid w:val="001851A5"/>
    <w:rsid w:val="0019039D"/>
    <w:rsid w:val="001A6971"/>
    <w:rsid w:val="001A708A"/>
    <w:rsid w:val="001B050E"/>
    <w:rsid w:val="001B2900"/>
    <w:rsid w:val="001B3E64"/>
    <w:rsid w:val="001C048A"/>
    <w:rsid w:val="001C232C"/>
    <w:rsid w:val="001C2A92"/>
    <w:rsid w:val="001C4A42"/>
    <w:rsid w:val="001D0571"/>
    <w:rsid w:val="001D2C7C"/>
    <w:rsid w:val="001E17DA"/>
    <w:rsid w:val="001E2143"/>
    <w:rsid w:val="001E41A6"/>
    <w:rsid w:val="001E4225"/>
    <w:rsid w:val="001E4586"/>
    <w:rsid w:val="001E6F3D"/>
    <w:rsid w:val="001F2F48"/>
    <w:rsid w:val="001F4918"/>
    <w:rsid w:val="001F5795"/>
    <w:rsid w:val="001F746A"/>
    <w:rsid w:val="00201751"/>
    <w:rsid w:val="002078C7"/>
    <w:rsid w:val="00211E59"/>
    <w:rsid w:val="00212073"/>
    <w:rsid w:val="00212616"/>
    <w:rsid w:val="002229E2"/>
    <w:rsid w:val="00223572"/>
    <w:rsid w:val="00224A8E"/>
    <w:rsid w:val="00226501"/>
    <w:rsid w:val="00230A5A"/>
    <w:rsid w:val="0023415F"/>
    <w:rsid w:val="00244034"/>
    <w:rsid w:val="00245647"/>
    <w:rsid w:val="00245F61"/>
    <w:rsid w:val="00251B98"/>
    <w:rsid w:val="00256E1B"/>
    <w:rsid w:val="002676FB"/>
    <w:rsid w:val="00275CC8"/>
    <w:rsid w:val="00282227"/>
    <w:rsid w:val="0029097E"/>
    <w:rsid w:val="00293FBF"/>
    <w:rsid w:val="002A0396"/>
    <w:rsid w:val="002A0A62"/>
    <w:rsid w:val="002A0C14"/>
    <w:rsid w:val="002A4A16"/>
    <w:rsid w:val="002A63BA"/>
    <w:rsid w:val="002B5E41"/>
    <w:rsid w:val="002B797B"/>
    <w:rsid w:val="002C1E87"/>
    <w:rsid w:val="002D7583"/>
    <w:rsid w:val="002E058E"/>
    <w:rsid w:val="002E7812"/>
    <w:rsid w:val="002F4E2F"/>
    <w:rsid w:val="003049E4"/>
    <w:rsid w:val="00306861"/>
    <w:rsid w:val="003106F4"/>
    <w:rsid w:val="00313DAC"/>
    <w:rsid w:val="00314F00"/>
    <w:rsid w:val="0031570D"/>
    <w:rsid w:val="003236C7"/>
    <w:rsid w:val="0032488D"/>
    <w:rsid w:val="00332950"/>
    <w:rsid w:val="003344E0"/>
    <w:rsid w:val="00334721"/>
    <w:rsid w:val="00334C91"/>
    <w:rsid w:val="00344462"/>
    <w:rsid w:val="0034475F"/>
    <w:rsid w:val="00344BE3"/>
    <w:rsid w:val="00346AB3"/>
    <w:rsid w:val="00347810"/>
    <w:rsid w:val="00355D49"/>
    <w:rsid w:val="00363A15"/>
    <w:rsid w:val="00367AAA"/>
    <w:rsid w:val="00367FEB"/>
    <w:rsid w:val="00372D92"/>
    <w:rsid w:val="00375919"/>
    <w:rsid w:val="00381FF0"/>
    <w:rsid w:val="00386AA9"/>
    <w:rsid w:val="00391944"/>
    <w:rsid w:val="00394C99"/>
    <w:rsid w:val="003A423A"/>
    <w:rsid w:val="003B267A"/>
    <w:rsid w:val="003B5115"/>
    <w:rsid w:val="003B523F"/>
    <w:rsid w:val="003B530D"/>
    <w:rsid w:val="003B686F"/>
    <w:rsid w:val="003B7633"/>
    <w:rsid w:val="003C39DC"/>
    <w:rsid w:val="003D359B"/>
    <w:rsid w:val="003E02A3"/>
    <w:rsid w:val="003E2396"/>
    <w:rsid w:val="003E239B"/>
    <w:rsid w:val="003F4B5D"/>
    <w:rsid w:val="00404D6B"/>
    <w:rsid w:val="00406123"/>
    <w:rsid w:val="00407347"/>
    <w:rsid w:val="004113C0"/>
    <w:rsid w:val="004138A1"/>
    <w:rsid w:val="004160FC"/>
    <w:rsid w:val="004210B9"/>
    <w:rsid w:val="00421A6A"/>
    <w:rsid w:val="00424F3F"/>
    <w:rsid w:val="00430903"/>
    <w:rsid w:val="00432373"/>
    <w:rsid w:val="00437FD6"/>
    <w:rsid w:val="00444C75"/>
    <w:rsid w:val="00476495"/>
    <w:rsid w:val="00476948"/>
    <w:rsid w:val="00482899"/>
    <w:rsid w:val="00484DEC"/>
    <w:rsid w:val="00486B0B"/>
    <w:rsid w:val="004870A0"/>
    <w:rsid w:val="00493FDC"/>
    <w:rsid w:val="004957DD"/>
    <w:rsid w:val="004A03EF"/>
    <w:rsid w:val="004A794B"/>
    <w:rsid w:val="004C1901"/>
    <w:rsid w:val="004D2A20"/>
    <w:rsid w:val="004E0C23"/>
    <w:rsid w:val="004E4CF7"/>
    <w:rsid w:val="004E5B98"/>
    <w:rsid w:val="004F1FDA"/>
    <w:rsid w:val="004F2417"/>
    <w:rsid w:val="004F757E"/>
    <w:rsid w:val="0050612C"/>
    <w:rsid w:val="00510FBC"/>
    <w:rsid w:val="005168D5"/>
    <w:rsid w:val="00516B56"/>
    <w:rsid w:val="00522111"/>
    <w:rsid w:val="005245A2"/>
    <w:rsid w:val="00525F2C"/>
    <w:rsid w:val="00534DB7"/>
    <w:rsid w:val="00537FF1"/>
    <w:rsid w:val="0055629C"/>
    <w:rsid w:val="00562230"/>
    <w:rsid w:val="005625E6"/>
    <w:rsid w:val="005736DE"/>
    <w:rsid w:val="005823E3"/>
    <w:rsid w:val="00586D1A"/>
    <w:rsid w:val="0059258A"/>
    <w:rsid w:val="005A1541"/>
    <w:rsid w:val="005A235D"/>
    <w:rsid w:val="005A41BD"/>
    <w:rsid w:val="005A799C"/>
    <w:rsid w:val="005A7FC6"/>
    <w:rsid w:val="005C3BB9"/>
    <w:rsid w:val="005C5AD8"/>
    <w:rsid w:val="005D0365"/>
    <w:rsid w:val="005E785B"/>
    <w:rsid w:val="005F3959"/>
    <w:rsid w:val="005F3CAB"/>
    <w:rsid w:val="005F3D74"/>
    <w:rsid w:val="005F417D"/>
    <w:rsid w:val="00602775"/>
    <w:rsid w:val="00603A41"/>
    <w:rsid w:val="00604A89"/>
    <w:rsid w:val="00621328"/>
    <w:rsid w:val="00623839"/>
    <w:rsid w:val="00624C8F"/>
    <w:rsid w:val="00637357"/>
    <w:rsid w:val="00640E75"/>
    <w:rsid w:val="00644091"/>
    <w:rsid w:val="00645D10"/>
    <w:rsid w:val="0065071C"/>
    <w:rsid w:val="006546C1"/>
    <w:rsid w:val="00661C26"/>
    <w:rsid w:val="006626A9"/>
    <w:rsid w:val="00667FA5"/>
    <w:rsid w:val="00675776"/>
    <w:rsid w:val="00683823"/>
    <w:rsid w:val="00684511"/>
    <w:rsid w:val="00685D3B"/>
    <w:rsid w:val="006968DD"/>
    <w:rsid w:val="006B5D65"/>
    <w:rsid w:val="006B6462"/>
    <w:rsid w:val="006B6B26"/>
    <w:rsid w:val="006B6F58"/>
    <w:rsid w:val="006C5A0B"/>
    <w:rsid w:val="006D1999"/>
    <w:rsid w:val="006D7297"/>
    <w:rsid w:val="006E7982"/>
    <w:rsid w:val="006E7AD3"/>
    <w:rsid w:val="007013AE"/>
    <w:rsid w:val="00711666"/>
    <w:rsid w:val="007117AC"/>
    <w:rsid w:val="00713A96"/>
    <w:rsid w:val="00716779"/>
    <w:rsid w:val="00720820"/>
    <w:rsid w:val="00725AD4"/>
    <w:rsid w:val="007364C7"/>
    <w:rsid w:val="007379F5"/>
    <w:rsid w:val="007406F4"/>
    <w:rsid w:val="00744B5A"/>
    <w:rsid w:val="00745A62"/>
    <w:rsid w:val="00747C2A"/>
    <w:rsid w:val="007544D8"/>
    <w:rsid w:val="0076081F"/>
    <w:rsid w:val="007637B2"/>
    <w:rsid w:val="00775980"/>
    <w:rsid w:val="00786CD8"/>
    <w:rsid w:val="00787102"/>
    <w:rsid w:val="0079767B"/>
    <w:rsid w:val="007A0A3A"/>
    <w:rsid w:val="007A30CB"/>
    <w:rsid w:val="007A5C7B"/>
    <w:rsid w:val="007A5F84"/>
    <w:rsid w:val="007A6416"/>
    <w:rsid w:val="007B0CCB"/>
    <w:rsid w:val="007B143C"/>
    <w:rsid w:val="007B3CD3"/>
    <w:rsid w:val="007B667C"/>
    <w:rsid w:val="007B742F"/>
    <w:rsid w:val="007C16C4"/>
    <w:rsid w:val="007C47CB"/>
    <w:rsid w:val="007D29D2"/>
    <w:rsid w:val="007D56BA"/>
    <w:rsid w:val="007E0C63"/>
    <w:rsid w:val="007E198C"/>
    <w:rsid w:val="007E7658"/>
    <w:rsid w:val="007F5EED"/>
    <w:rsid w:val="00810DF7"/>
    <w:rsid w:val="00813DE0"/>
    <w:rsid w:val="008205CF"/>
    <w:rsid w:val="008227FF"/>
    <w:rsid w:val="00822E6E"/>
    <w:rsid w:val="008364D3"/>
    <w:rsid w:val="00836835"/>
    <w:rsid w:val="008374CD"/>
    <w:rsid w:val="00846794"/>
    <w:rsid w:val="00847E48"/>
    <w:rsid w:val="008567B8"/>
    <w:rsid w:val="008651C8"/>
    <w:rsid w:val="00876EC9"/>
    <w:rsid w:val="008776DB"/>
    <w:rsid w:val="00877A7A"/>
    <w:rsid w:val="00885AE7"/>
    <w:rsid w:val="0089242E"/>
    <w:rsid w:val="00892F14"/>
    <w:rsid w:val="008932AA"/>
    <w:rsid w:val="008960C7"/>
    <w:rsid w:val="008978AC"/>
    <w:rsid w:val="00897CA1"/>
    <w:rsid w:val="008A2E2F"/>
    <w:rsid w:val="008A308F"/>
    <w:rsid w:val="008A32FC"/>
    <w:rsid w:val="008A41EA"/>
    <w:rsid w:val="008A63BD"/>
    <w:rsid w:val="008A76E0"/>
    <w:rsid w:val="008B3B60"/>
    <w:rsid w:val="008B545C"/>
    <w:rsid w:val="008C40F6"/>
    <w:rsid w:val="008C4805"/>
    <w:rsid w:val="008C6255"/>
    <w:rsid w:val="008C7540"/>
    <w:rsid w:val="008D0627"/>
    <w:rsid w:val="008D7A96"/>
    <w:rsid w:val="008E0609"/>
    <w:rsid w:val="008F3391"/>
    <w:rsid w:val="008F68B9"/>
    <w:rsid w:val="00900344"/>
    <w:rsid w:val="00900BEA"/>
    <w:rsid w:val="00900C74"/>
    <w:rsid w:val="00907DCF"/>
    <w:rsid w:val="00907F9F"/>
    <w:rsid w:val="00913C0C"/>
    <w:rsid w:val="00920F03"/>
    <w:rsid w:val="0092316E"/>
    <w:rsid w:val="0092526E"/>
    <w:rsid w:val="00926D0D"/>
    <w:rsid w:val="00930BE4"/>
    <w:rsid w:val="00930F27"/>
    <w:rsid w:val="00933C64"/>
    <w:rsid w:val="00935CE7"/>
    <w:rsid w:val="00943217"/>
    <w:rsid w:val="00946403"/>
    <w:rsid w:val="0095018E"/>
    <w:rsid w:val="0096243F"/>
    <w:rsid w:val="009624F4"/>
    <w:rsid w:val="009643B0"/>
    <w:rsid w:val="00966417"/>
    <w:rsid w:val="00971EC3"/>
    <w:rsid w:val="00983844"/>
    <w:rsid w:val="00984F73"/>
    <w:rsid w:val="009879D5"/>
    <w:rsid w:val="009906D3"/>
    <w:rsid w:val="00990D62"/>
    <w:rsid w:val="00997261"/>
    <w:rsid w:val="009A1202"/>
    <w:rsid w:val="009A22CB"/>
    <w:rsid w:val="009B0801"/>
    <w:rsid w:val="009B46AF"/>
    <w:rsid w:val="009C2CBC"/>
    <w:rsid w:val="009C4E16"/>
    <w:rsid w:val="009C5E67"/>
    <w:rsid w:val="009D24E0"/>
    <w:rsid w:val="009E41A5"/>
    <w:rsid w:val="009E76DB"/>
    <w:rsid w:val="009F011B"/>
    <w:rsid w:val="009F107B"/>
    <w:rsid w:val="009F121F"/>
    <w:rsid w:val="009F1C61"/>
    <w:rsid w:val="009F2709"/>
    <w:rsid w:val="009F33E9"/>
    <w:rsid w:val="009F73C4"/>
    <w:rsid w:val="00A03356"/>
    <w:rsid w:val="00A0588D"/>
    <w:rsid w:val="00A11E8E"/>
    <w:rsid w:val="00A171CE"/>
    <w:rsid w:val="00A22650"/>
    <w:rsid w:val="00A361E0"/>
    <w:rsid w:val="00A50FDB"/>
    <w:rsid w:val="00A52B18"/>
    <w:rsid w:val="00A53186"/>
    <w:rsid w:val="00A53D97"/>
    <w:rsid w:val="00A55E7A"/>
    <w:rsid w:val="00A572F6"/>
    <w:rsid w:val="00A60446"/>
    <w:rsid w:val="00A6090C"/>
    <w:rsid w:val="00A63592"/>
    <w:rsid w:val="00A6481F"/>
    <w:rsid w:val="00A659C2"/>
    <w:rsid w:val="00A66FA0"/>
    <w:rsid w:val="00A74971"/>
    <w:rsid w:val="00A83042"/>
    <w:rsid w:val="00A8529C"/>
    <w:rsid w:val="00A877FE"/>
    <w:rsid w:val="00A91B25"/>
    <w:rsid w:val="00A91E3A"/>
    <w:rsid w:val="00A95280"/>
    <w:rsid w:val="00A96841"/>
    <w:rsid w:val="00AA42CE"/>
    <w:rsid w:val="00AA5F9E"/>
    <w:rsid w:val="00AB6315"/>
    <w:rsid w:val="00AB639B"/>
    <w:rsid w:val="00AC4ADF"/>
    <w:rsid w:val="00AC740E"/>
    <w:rsid w:val="00AD0C6E"/>
    <w:rsid w:val="00AD1171"/>
    <w:rsid w:val="00AD3706"/>
    <w:rsid w:val="00AE642F"/>
    <w:rsid w:val="00AE7CC2"/>
    <w:rsid w:val="00AF3E2C"/>
    <w:rsid w:val="00B07A70"/>
    <w:rsid w:val="00B07E2A"/>
    <w:rsid w:val="00B17BF4"/>
    <w:rsid w:val="00B20E11"/>
    <w:rsid w:val="00B245C7"/>
    <w:rsid w:val="00B25440"/>
    <w:rsid w:val="00B258C8"/>
    <w:rsid w:val="00B2635A"/>
    <w:rsid w:val="00B31735"/>
    <w:rsid w:val="00B406A4"/>
    <w:rsid w:val="00B434FC"/>
    <w:rsid w:val="00B4794F"/>
    <w:rsid w:val="00B5140C"/>
    <w:rsid w:val="00B55326"/>
    <w:rsid w:val="00B66D3C"/>
    <w:rsid w:val="00B774B4"/>
    <w:rsid w:val="00B8596F"/>
    <w:rsid w:val="00B879A5"/>
    <w:rsid w:val="00BA006F"/>
    <w:rsid w:val="00BA0945"/>
    <w:rsid w:val="00BA2C70"/>
    <w:rsid w:val="00BA2F54"/>
    <w:rsid w:val="00BB15AA"/>
    <w:rsid w:val="00BB1DE1"/>
    <w:rsid w:val="00BB227F"/>
    <w:rsid w:val="00BB2F46"/>
    <w:rsid w:val="00BB5A05"/>
    <w:rsid w:val="00BB6120"/>
    <w:rsid w:val="00BC3C3D"/>
    <w:rsid w:val="00BD4253"/>
    <w:rsid w:val="00BE3B08"/>
    <w:rsid w:val="00BE535B"/>
    <w:rsid w:val="00BE677C"/>
    <w:rsid w:val="00BE69A5"/>
    <w:rsid w:val="00BE7B0E"/>
    <w:rsid w:val="00BF5CAB"/>
    <w:rsid w:val="00C17385"/>
    <w:rsid w:val="00C17EDA"/>
    <w:rsid w:val="00C30463"/>
    <w:rsid w:val="00C31B22"/>
    <w:rsid w:val="00C40E23"/>
    <w:rsid w:val="00C4354C"/>
    <w:rsid w:val="00C60026"/>
    <w:rsid w:val="00C613F4"/>
    <w:rsid w:val="00C61B43"/>
    <w:rsid w:val="00C71D3E"/>
    <w:rsid w:val="00C72324"/>
    <w:rsid w:val="00C817BE"/>
    <w:rsid w:val="00C81AB6"/>
    <w:rsid w:val="00C84422"/>
    <w:rsid w:val="00C84703"/>
    <w:rsid w:val="00C956BF"/>
    <w:rsid w:val="00CA3E3A"/>
    <w:rsid w:val="00CA5DB2"/>
    <w:rsid w:val="00CA5DEE"/>
    <w:rsid w:val="00CB3AE2"/>
    <w:rsid w:val="00CC2264"/>
    <w:rsid w:val="00CD5684"/>
    <w:rsid w:val="00CD5768"/>
    <w:rsid w:val="00CD6C87"/>
    <w:rsid w:val="00CD7207"/>
    <w:rsid w:val="00CD796B"/>
    <w:rsid w:val="00CE2B48"/>
    <w:rsid w:val="00CE5DBF"/>
    <w:rsid w:val="00CF28B2"/>
    <w:rsid w:val="00CF4159"/>
    <w:rsid w:val="00D050C9"/>
    <w:rsid w:val="00D107AC"/>
    <w:rsid w:val="00D14C6D"/>
    <w:rsid w:val="00D217C7"/>
    <w:rsid w:val="00D22ADF"/>
    <w:rsid w:val="00D2406E"/>
    <w:rsid w:val="00D24740"/>
    <w:rsid w:val="00D24AAC"/>
    <w:rsid w:val="00D31985"/>
    <w:rsid w:val="00D36B26"/>
    <w:rsid w:val="00D41371"/>
    <w:rsid w:val="00D47306"/>
    <w:rsid w:val="00D50AA0"/>
    <w:rsid w:val="00D57769"/>
    <w:rsid w:val="00D6025A"/>
    <w:rsid w:val="00D6186B"/>
    <w:rsid w:val="00D621DB"/>
    <w:rsid w:val="00D66190"/>
    <w:rsid w:val="00D72A92"/>
    <w:rsid w:val="00D749FC"/>
    <w:rsid w:val="00D828BA"/>
    <w:rsid w:val="00D901CA"/>
    <w:rsid w:val="00D9412E"/>
    <w:rsid w:val="00D9416B"/>
    <w:rsid w:val="00D94B34"/>
    <w:rsid w:val="00D94CFA"/>
    <w:rsid w:val="00D96FE3"/>
    <w:rsid w:val="00D97D39"/>
    <w:rsid w:val="00DA3DC2"/>
    <w:rsid w:val="00DA4C0D"/>
    <w:rsid w:val="00DA5043"/>
    <w:rsid w:val="00DB47F3"/>
    <w:rsid w:val="00DB488A"/>
    <w:rsid w:val="00DB73B6"/>
    <w:rsid w:val="00DB7C62"/>
    <w:rsid w:val="00DC0746"/>
    <w:rsid w:val="00DC4E7D"/>
    <w:rsid w:val="00DD2C16"/>
    <w:rsid w:val="00DD36A2"/>
    <w:rsid w:val="00DD75B0"/>
    <w:rsid w:val="00DE212A"/>
    <w:rsid w:val="00DE39C7"/>
    <w:rsid w:val="00DE4351"/>
    <w:rsid w:val="00DF07F9"/>
    <w:rsid w:val="00E00F68"/>
    <w:rsid w:val="00E03460"/>
    <w:rsid w:val="00E060A1"/>
    <w:rsid w:val="00E1102E"/>
    <w:rsid w:val="00E139FF"/>
    <w:rsid w:val="00E14CF4"/>
    <w:rsid w:val="00E219DF"/>
    <w:rsid w:val="00E26577"/>
    <w:rsid w:val="00E3161D"/>
    <w:rsid w:val="00E40845"/>
    <w:rsid w:val="00E414E1"/>
    <w:rsid w:val="00E4468A"/>
    <w:rsid w:val="00E4685A"/>
    <w:rsid w:val="00E476CD"/>
    <w:rsid w:val="00E55366"/>
    <w:rsid w:val="00E612E4"/>
    <w:rsid w:val="00E65181"/>
    <w:rsid w:val="00E676EE"/>
    <w:rsid w:val="00E75708"/>
    <w:rsid w:val="00E765B8"/>
    <w:rsid w:val="00E81599"/>
    <w:rsid w:val="00E84BA8"/>
    <w:rsid w:val="00E860BB"/>
    <w:rsid w:val="00E96B1C"/>
    <w:rsid w:val="00E97DDF"/>
    <w:rsid w:val="00EA608F"/>
    <w:rsid w:val="00EB3FFE"/>
    <w:rsid w:val="00EB6094"/>
    <w:rsid w:val="00EB6618"/>
    <w:rsid w:val="00EB69D3"/>
    <w:rsid w:val="00EC5F4C"/>
    <w:rsid w:val="00ED120C"/>
    <w:rsid w:val="00ED3E97"/>
    <w:rsid w:val="00ED59CF"/>
    <w:rsid w:val="00EE0D53"/>
    <w:rsid w:val="00EE290D"/>
    <w:rsid w:val="00EE2C8D"/>
    <w:rsid w:val="00EE3DE8"/>
    <w:rsid w:val="00EF0B1A"/>
    <w:rsid w:val="00EF0DAA"/>
    <w:rsid w:val="00EF24D2"/>
    <w:rsid w:val="00EF271E"/>
    <w:rsid w:val="00EF7EBD"/>
    <w:rsid w:val="00F00646"/>
    <w:rsid w:val="00F00F0A"/>
    <w:rsid w:val="00F023AC"/>
    <w:rsid w:val="00F02706"/>
    <w:rsid w:val="00F037B7"/>
    <w:rsid w:val="00F03AB4"/>
    <w:rsid w:val="00F06024"/>
    <w:rsid w:val="00F11044"/>
    <w:rsid w:val="00F12CD4"/>
    <w:rsid w:val="00F1609F"/>
    <w:rsid w:val="00F16CF5"/>
    <w:rsid w:val="00F21DD4"/>
    <w:rsid w:val="00F23DCE"/>
    <w:rsid w:val="00F24F23"/>
    <w:rsid w:val="00F261DA"/>
    <w:rsid w:val="00F266D1"/>
    <w:rsid w:val="00F31F33"/>
    <w:rsid w:val="00F34079"/>
    <w:rsid w:val="00F34B81"/>
    <w:rsid w:val="00F357B6"/>
    <w:rsid w:val="00F3710D"/>
    <w:rsid w:val="00F42E19"/>
    <w:rsid w:val="00F46FFB"/>
    <w:rsid w:val="00F52C8A"/>
    <w:rsid w:val="00F54045"/>
    <w:rsid w:val="00F54764"/>
    <w:rsid w:val="00F55C6F"/>
    <w:rsid w:val="00F63E61"/>
    <w:rsid w:val="00F6570E"/>
    <w:rsid w:val="00F65FD3"/>
    <w:rsid w:val="00F7189C"/>
    <w:rsid w:val="00F74CCD"/>
    <w:rsid w:val="00F75EC0"/>
    <w:rsid w:val="00F811A7"/>
    <w:rsid w:val="00F814A1"/>
    <w:rsid w:val="00F82919"/>
    <w:rsid w:val="00F920CD"/>
    <w:rsid w:val="00F935F7"/>
    <w:rsid w:val="00F93835"/>
    <w:rsid w:val="00F97748"/>
    <w:rsid w:val="00FA0876"/>
    <w:rsid w:val="00FA0BCC"/>
    <w:rsid w:val="00FA1A34"/>
    <w:rsid w:val="00FC1F65"/>
    <w:rsid w:val="00FC6A0C"/>
    <w:rsid w:val="00FD542A"/>
    <w:rsid w:val="00FD7127"/>
    <w:rsid w:val="00FE7564"/>
    <w:rsid w:val="00FE7D0E"/>
    <w:rsid w:val="00FF2AC9"/>
    <w:rsid w:val="00FF44AB"/>
    <w:rsid w:val="00FF5A0B"/>
    <w:rsid w:val="00FF6F6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6F6A"/>
    <w:pPr>
      <w:spacing w:before="60" w:after="60"/>
      <w:jc w:val="both"/>
    </w:pPr>
    <w:rPr>
      <w:rFonts w:ascii="Arial" w:hAnsi="Arial"/>
      <w:sz w:val="22"/>
      <w:lang w:val="en-US" w:eastAsia="en-US"/>
    </w:rPr>
  </w:style>
  <w:style w:type="paragraph" w:styleId="Heading1">
    <w:name w:val="heading 1"/>
    <w:basedOn w:val="Normal"/>
    <w:next w:val="Normal"/>
    <w:qFormat/>
    <w:rsid w:val="00126F6A"/>
    <w:pPr>
      <w:keepNext/>
      <w:spacing w:before="240"/>
      <w:jc w:val="left"/>
      <w:outlineLvl w:val="0"/>
    </w:pPr>
    <w:rPr>
      <w:b/>
      <w:caps/>
      <w:sz w:val="26"/>
    </w:rPr>
  </w:style>
  <w:style w:type="paragraph" w:styleId="Heading2">
    <w:name w:val="heading 2"/>
    <w:basedOn w:val="Normal"/>
    <w:next w:val="Normal"/>
    <w:qFormat/>
    <w:rsid w:val="00126F6A"/>
    <w:pPr>
      <w:keepNext/>
      <w:spacing w:before="240"/>
      <w:jc w:val="left"/>
      <w:outlineLvl w:val="1"/>
    </w:pPr>
    <w:rPr>
      <w:b/>
      <w:i/>
      <w:spacing w:val="5"/>
      <w:sz w:val="24"/>
    </w:rPr>
  </w:style>
  <w:style w:type="paragraph" w:styleId="Heading3">
    <w:name w:val="heading 3"/>
    <w:basedOn w:val="Normal"/>
    <w:next w:val="Normal"/>
    <w:qFormat/>
    <w:rsid w:val="00126F6A"/>
    <w:pPr>
      <w:keepNext/>
      <w:spacing w:before="180"/>
      <w:jc w:val="left"/>
      <w:outlineLvl w:val="2"/>
    </w:pPr>
    <w:rPr>
      <w:b/>
    </w:rPr>
  </w:style>
  <w:style w:type="paragraph" w:styleId="Heading4">
    <w:name w:val="heading 4"/>
    <w:basedOn w:val="Normal"/>
    <w:next w:val="Normal"/>
    <w:qFormat/>
    <w:rsid w:val="00126F6A"/>
    <w:pPr>
      <w:keepNext/>
      <w:spacing w:before="240"/>
      <w:jc w:val="left"/>
      <w:outlineLvl w:val="3"/>
    </w:pPr>
    <w:rPr>
      <w:b/>
      <w:smallCaps/>
      <w:sz w:val="26"/>
    </w:rPr>
  </w:style>
  <w:style w:type="paragraph" w:styleId="Heading6">
    <w:name w:val="heading 6"/>
    <w:basedOn w:val="Normal"/>
    <w:next w:val="Normal"/>
    <w:qFormat/>
    <w:rsid w:val="00126F6A"/>
    <w:pPr>
      <w:spacing w:before="240"/>
      <w:outlineLvl w:val="5"/>
    </w:pPr>
    <w:rPr>
      <w:rFonts w:ascii="Times New Roman" w:hAnsi="Times New Roman"/>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17385"/>
    <w:pPr>
      <w:tabs>
        <w:tab w:val="center" w:pos="4320"/>
        <w:tab w:val="right" w:pos="8640"/>
      </w:tabs>
    </w:pPr>
  </w:style>
  <w:style w:type="paragraph" w:styleId="Header">
    <w:name w:val="header"/>
    <w:basedOn w:val="Normal"/>
    <w:rsid w:val="00C17385"/>
    <w:pPr>
      <w:tabs>
        <w:tab w:val="center" w:pos="4320"/>
        <w:tab w:val="right" w:pos="8640"/>
      </w:tabs>
    </w:pPr>
  </w:style>
  <w:style w:type="table" w:styleId="TableGrid">
    <w:name w:val="Table Grid"/>
    <w:basedOn w:val="TableNormal"/>
    <w:rsid w:val="000349B4"/>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AD1171"/>
  </w:style>
  <w:style w:type="paragraph" w:styleId="BalloonText">
    <w:name w:val="Balloon Text"/>
    <w:basedOn w:val="Normal"/>
    <w:semiHidden/>
    <w:rsid w:val="0019039D"/>
    <w:rPr>
      <w:rFonts w:ascii="Tahoma" w:hAnsi="Tahoma" w:cs="Tahoma"/>
      <w:sz w:val="16"/>
      <w:szCs w:val="16"/>
    </w:rPr>
  </w:style>
  <w:style w:type="character" w:styleId="CommentReference">
    <w:name w:val="annotation reference"/>
    <w:rsid w:val="00D050C9"/>
    <w:rPr>
      <w:sz w:val="16"/>
      <w:szCs w:val="16"/>
    </w:rPr>
  </w:style>
  <w:style w:type="paragraph" w:styleId="CommentText">
    <w:name w:val="annotation text"/>
    <w:basedOn w:val="Normal"/>
    <w:link w:val="CommentTextChar"/>
    <w:rsid w:val="00D050C9"/>
    <w:rPr>
      <w:sz w:val="20"/>
    </w:rPr>
  </w:style>
  <w:style w:type="character" w:customStyle="1" w:styleId="CommentTextChar">
    <w:name w:val="Comment Text Char"/>
    <w:link w:val="CommentText"/>
    <w:rsid w:val="00D050C9"/>
    <w:rPr>
      <w:rFonts w:ascii="Arial" w:hAnsi="Arial"/>
      <w:lang w:val="en-US" w:eastAsia="en-US"/>
    </w:rPr>
  </w:style>
  <w:style w:type="paragraph" w:styleId="CommentSubject">
    <w:name w:val="annotation subject"/>
    <w:basedOn w:val="CommentText"/>
    <w:next w:val="CommentText"/>
    <w:link w:val="CommentSubjectChar"/>
    <w:rsid w:val="00D050C9"/>
    <w:rPr>
      <w:b/>
      <w:bCs/>
    </w:rPr>
  </w:style>
  <w:style w:type="character" w:customStyle="1" w:styleId="CommentSubjectChar">
    <w:name w:val="Comment Subject Char"/>
    <w:link w:val="CommentSubject"/>
    <w:rsid w:val="00D050C9"/>
    <w:rPr>
      <w:rFonts w:ascii="Arial" w:hAnsi="Arial"/>
      <w:b/>
      <w:bCs/>
      <w:lang w:val="en-US" w:eastAsia="en-US"/>
    </w:rPr>
  </w:style>
</w:styles>
</file>

<file path=word/webSettings.xml><?xml version="1.0" encoding="utf-8"?>
<w:webSettings xmlns:r="http://schemas.openxmlformats.org/officeDocument/2006/relationships" xmlns:w="http://schemas.openxmlformats.org/wordprocessingml/2006/main">
  <w:divs>
    <w:div w:id="38811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FC286B41-4100-4B33-98D1-6095B7FCC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3199</Words>
  <Characters>18235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Chapter 1: Accounting and the Financial Statements</vt:lpstr>
    </vt:vector>
  </TitlesOfParts>
  <Manager>Kelly Keeler</Manager>
  <Company>Robert G. Ducharme, MAcc, CPA, CA - University of Waterloo, School of Accounting and Finance</Company>
  <LinksUpToDate>false</LinksUpToDate>
  <CharactersWithSpaces>21392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Accounting and the Financial Statements</dc:title>
  <dc:subject>Cornerstones to Financial Accounting (Rich 1ce)</dc:subject>
  <dc:creator>Robert G. Ducharme, MAcc, CPA, CA - University of Waterloo, School of Accounting and Finance</dc:creator>
  <cp:keywords/>
  <cp:lastModifiedBy>Kayla</cp:lastModifiedBy>
  <cp:revision>5</cp:revision>
  <cp:lastPrinted>2005-02-14T20:06:00Z</cp:lastPrinted>
  <dcterms:created xsi:type="dcterms:W3CDTF">2013-11-02T07:00:00Z</dcterms:created>
  <dcterms:modified xsi:type="dcterms:W3CDTF">2013-11-05T18:19:00Z</dcterms:modified>
</cp:coreProperties>
</file>